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502210"/>
    <w:p w14:paraId="4957E590" w14:textId="77777777" w:rsidR="00390090" w:rsidRPr="00101539" w:rsidRDefault="00E332D1" w:rsidP="00390090">
      <w:pPr>
        <w:pStyle w:val="Title"/>
        <w:framePr w:wrap="around" w:x="691" w:y="1061"/>
      </w:pPr>
      <w:sdt>
        <w:sdtPr>
          <w:alias w:val="Title"/>
          <w:tag w:val=""/>
          <w:id w:val="45653646"/>
          <w:placeholder>
            <w:docPart w:val="24890F1BC8274671BEB5D515823B1C2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90090" w:rsidRPr="00255275">
            <w:t>Guide to applications by legal personal representative</w:t>
          </w:r>
        </w:sdtContent>
      </w:sdt>
    </w:p>
    <w:sdt>
      <w:sdtPr>
        <w:id w:val="1158806451"/>
        <w:docPartObj>
          <w:docPartGallery w:val="Cover Pages"/>
          <w:docPartUnique/>
        </w:docPartObj>
      </w:sdtPr>
      <w:sdtEndPr>
        <w:rPr>
          <w:b/>
          <w:bCs/>
          <w:noProof/>
        </w:rPr>
      </w:sdtEndPr>
      <w:sdtContent>
        <w:p w14:paraId="7C2727F1" w14:textId="77777777" w:rsidR="004A05F5" w:rsidRPr="00B13AE1" w:rsidRDefault="004A05F5" w:rsidP="00C97AB2">
          <w:r w:rsidRPr="00B13AE1">
            <w:rPr>
              <w:noProof/>
            </w:rPr>
            <mc:AlternateContent>
              <mc:Choice Requires="wps">
                <w:drawing>
                  <wp:anchor distT="0" distB="0" distL="114300" distR="114300" simplePos="0" relativeHeight="251658240" behindDoc="1" locked="1" layoutInCell="1" allowOverlap="1" wp14:anchorId="0A8A4B06" wp14:editId="766CC8EB">
                    <wp:simplePos x="0" y="0"/>
                    <wp:positionH relativeFrom="page">
                      <wp:posOffset>262890</wp:posOffset>
                    </wp:positionH>
                    <wp:positionV relativeFrom="page">
                      <wp:posOffset>2679700</wp:posOffset>
                    </wp:positionV>
                    <wp:extent cx="7019925" cy="6257290"/>
                    <wp:effectExtent l="0" t="0" r="9525" b="0"/>
                    <wp:wrapNone/>
                    <wp:docPr id="24" name="Rectangle 24"/>
                    <wp:cNvGraphicFramePr/>
                    <a:graphic xmlns:a="http://schemas.openxmlformats.org/drawingml/2006/main">
                      <a:graphicData uri="http://schemas.microsoft.com/office/word/2010/wordprocessingShape">
                        <wps:wsp>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6275" id="Rectangle 24" o:spid="_x0000_s1026" style="position:absolute;margin-left:20.7pt;margin-top:211pt;width:552.75pt;height:49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" fillcolor="#e1eef9 [3214]" stroked="f" strokeweight="1pt">
                    <w10:wrap anchorx="page" anchory="page"/>
                    <w10:anchorlock/>
                  </v:rect>
                </w:pict>
              </mc:Fallback>
            </mc:AlternateContent>
          </w:r>
          <w:r w:rsidRPr="00B13AE1">
            <w:rPr>
              <w:noProof/>
            </w:rPr>
            <mc:AlternateContent>
              <mc:Choice Requires="wps">
                <w:drawing>
                  <wp:anchor distT="0" distB="0" distL="114300" distR="114300" simplePos="0" relativeHeight="251658241" behindDoc="0" locked="0" layoutInCell="1" allowOverlap="1" wp14:anchorId="4664DD5D" wp14:editId="268D0FEE">
                    <wp:simplePos x="0" y="0"/>
                    <wp:positionH relativeFrom="page">
                      <wp:posOffset>4988599</wp:posOffset>
                    </wp:positionH>
                    <wp:positionV relativeFrom="page">
                      <wp:posOffset>282440</wp:posOffset>
                    </wp:positionV>
                    <wp:extent cx="2280704" cy="2393950"/>
                    <wp:effectExtent l="0" t="0" r="5715" b="6350"/>
                    <wp:wrapNone/>
                    <wp:docPr id="27" name="Freeform: Shap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0704"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05D5E5" id="Freeform: Shape 27" o:spid="_x0000_s1026" alt="&quot;&quot;" style="position:absolute;margin-left:392.8pt;margin-top:22.25pt;width:179.6pt;height:188.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" path="m2257911,2394432r18117,l2276028,,1130032,,,2394432r2257911,xe" fillcolor="#cedc00" stroked="f" strokeweight=".35181mm">
                    <v:stroke joinstyle="miter"/>
                    <v:path arrowok="t" o:connecttype="custom" o:connectlocs="2262551,2393951;2280705,2393951;2280705,0;1132354,0;0,2393951;2262551,2393951" o:connectangles="0,0,0,0,0,0"/>
                    <w10:wrap anchorx="page" anchory="page"/>
                  </v:shape>
                </w:pict>
              </mc:Fallback>
            </mc:AlternateContent>
          </w:r>
          <w:r w:rsidRPr="00B13AE1">
            <w:rPr>
              <w:noProof/>
            </w:rPr>
            <mc:AlternateContent>
              <mc:Choice Requires="wps">
                <w:drawing>
                  <wp:anchor distT="0" distB="0" distL="114300" distR="114300" simplePos="0" relativeHeight="251658242" behindDoc="1" locked="0" layoutInCell="1" allowOverlap="1" wp14:anchorId="0CA8DA75" wp14:editId="44D1686F">
                    <wp:simplePos x="0" y="0"/>
                    <wp:positionH relativeFrom="page">
                      <wp:posOffset>3851910</wp:posOffset>
                    </wp:positionH>
                    <wp:positionV relativeFrom="page">
                      <wp:posOffset>2674620</wp:posOffset>
                    </wp:positionV>
                    <wp:extent cx="3406775" cy="2396490"/>
                    <wp:effectExtent l="0" t="0" r="3175" b="3810"/>
                    <wp:wrapNone/>
                    <wp:docPr id="31" name="Freeform: Shap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50230" id="Freeform: Shape 31" o:spid="_x0000_s1026" alt="&quot;&quot;" style="position:absolute;margin-left:303.3pt;margin-top:210.6pt;width:268.25pt;height:188.7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sidRPr="00B13AE1">
            <w:rPr>
              <w:noProof/>
            </w:rPr>
            <mc:AlternateContent>
              <mc:Choice Requires="wps">
                <w:drawing>
                  <wp:anchor distT="0" distB="0" distL="114300" distR="114300" simplePos="0" relativeHeight="251658243" behindDoc="1" locked="0" layoutInCell="1" allowOverlap="1" wp14:anchorId="30A0516D" wp14:editId="11609A0B">
                    <wp:simplePos x="0" y="0"/>
                    <wp:positionH relativeFrom="page">
                      <wp:posOffset>2731770</wp:posOffset>
                    </wp:positionH>
                    <wp:positionV relativeFrom="page">
                      <wp:posOffset>2674620</wp:posOffset>
                    </wp:positionV>
                    <wp:extent cx="3383915" cy="2396490"/>
                    <wp:effectExtent l="0" t="0" r="6985" b="381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E8425" id="Freeform: Shape 34" o:spid="_x0000_s1026" alt="&quot;&quot;" style="position:absolute;margin-left:215.1pt;margin-top:210.6pt;width:266.45pt;height:188.7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5DA8A14B" w14:textId="77777777" w:rsidR="004A05F5" w:rsidRPr="00B13AE1" w:rsidRDefault="004A05F5" w:rsidP="006B1119">
          <w:pPr>
            <w:rPr>
              <w:noProof/>
            </w:rPr>
          </w:pPr>
          <w:r w:rsidRPr="00B13AE1">
            <w:rPr>
              <w:noProof/>
            </w:rPr>
            <mc:AlternateContent>
              <mc:Choice Requires="wps">
                <w:drawing>
                  <wp:anchor distT="0" distB="0" distL="114300" distR="114300" simplePos="0" relativeHeight="251658244" behindDoc="0" locked="0" layoutInCell="1" allowOverlap="1" wp14:anchorId="42024A7F" wp14:editId="6CF0D44F">
                    <wp:simplePos x="0" y="0"/>
                    <wp:positionH relativeFrom="page">
                      <wp:posOffset>287655</wp:posOffset>
                    </wp:positionH>
                    <wp:positionV relativeFrom="page">
                      <wp:posOffset>7086600</wp:posOffset>
                    </wp:positionV>
                    <wp:extent cx="2624504" cy="3310162"/>
                    <wp:effectExtent l="0" t="0" r="4445" b="5080"/>
                    <wp:wrapNone/>
                    <wp:docPr id="36" name="Freeform: Shap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4504" cy="3310162"/>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7612D9" id="Freeform: Shape 36" o:spid="_x0000_s1026" alt="&quot;&quot;" style="position:absolute;margin-left:22.65pt;margin-top:558pt;width:206.65pt;height:260.65pt;z-index:251658244;visibility:visible;mso-wrap-style:square;mso-wrap-distance-left:9pt;mso-wrap-distance-top:0;mso-wrap-distance-right:9pt;mso-wrap-distance-bottom:0;mso-position-horizontal:absolute;mso-position-horizontal-relative:page;mso-position-vertical:absolute;mso-position-vertical-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" path="m879007,l,1850897,,3310163r1059030,l2624504,,879007,xe" fillcolor="#00b2a9" stroked="f" strokeweight=".35086mm">
                    <v:fill opacity="43176f"/>
                    <v:stroke joinstyle="miter"/>
                    <v:path arrowok="t" o:connecttype="custom" o:connectlocs="879007,0;0,1850897;0,3310163;1059030,3310163;2624504,0;879007,0" o:connectangles="0,0,0,0,0,0"/>
                    <w10:wrap anchorx="page" anchory="page"/>
                  </v:shape>
                </w:pict>
              </mc:Fallback>
            </mc:AlternateContent>
          </w:r>
          <w:r w:rsidRPr="00B13AE1">
            <w:rPr>
              <w:noProof/>
            </w:rPr>
            <mc:AlternateContent>
              <mc:Choice Requires="wps">
                <w:drawing>
                  <wp:anchor distT="0" distB="0" distL="114300" distR="114300" simplePos="0" relativeHeight="251658246" behindDoc="0" locked="0" layoutInCell="1" allowOverlap="1" wp14:anchorId="6E0DC34C" wp14:editId="210A2A54">
                    <wp:simplePos x="0" y="0"/>
                    <wp:positionH relativeFrom="page">
                      <wp:posOffset>287020</wp:posOffset>
                    </wp:positionH>
                    <wp:positionV relativeFrom="page">
                      <wp:posOffset>8928735</wp:posOffset>
                    </wp:positionV>
                    <wp:extent cx="1756800" cy="14688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6800" cy="1468800"/>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DD10" id="Freeform: Shape 37" o:spid="_x0000_s1026" alt="&quot;&quot;" style="position:absolute;margin-left:22.6pt;margin-top:703.05pt;width:138.35pt;height:115.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" path="m,l,1100233r797909,l1317879,,,xe" fillcolor="#00b2a9" stroked="f">
                    <v:stroke joinstyle="miter"/>
                    <v:path arrowok="t" o:connecttype="custom" o:connectlocs="0,0;0,1468801;1063653,1468801;1756800,0;0,0" o:connectangles="0,0,0,0,0"/>
                    <w10:wrap anchorx="page" anchory="page"/>
                  </v:shape>
                </w:pict>
              </mc:Fallback>
            </mc:AlternateContent>
          </w:r>
          <w:r w:rsidRPr="00B13AE1">
            <w:rPr>
              <w:noProof/>
            </w:rPr>
            <mc:AlternateContent>
              <mc:Choice Requires="wps">
                <w:drawing>
                  <wp:anchor distT="0" distB="0" distL="114300" distR="114300" simplePos="0" relativeHeight="251658245" behindDoc="0" locked="0" layoutInCell="1" allowOverlap="1" wp14:anchorId="1E06ABC3" wp14:editId="00F82A1E">
                    <wp:simplePos x="0" y="0"/>
                    <wp:positionH relativeFrom="page">
                      <wp:posOffset>1171106</wp:posOffset>
                    </wp:positionH>
                    <wp:positionV relativeFrom="page">
                      <wp:posOffset>7086600</wp:posOffset>
                    </wp:positionV>
                    <wp:extent cx="2615528" cy="1850896"/>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528" cy="1850896"/>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CBC46" id="Freeform: Shape 38" o:spid="_x0000_s1026" alt="&quot;&quot;" style="position:absolute;margin-left:92.2pt;margin-top:558pt;width:205.95pt;height:145.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" path="m,l870157,1850897r1745371,c2615528,1850897,1745371,,1745371,l,xe" stroked="f" strokeweight=".35086mm">
                    <v:fill opacity="21588f"/>
                    <v:stroke joinstyle="miter"/>
                    <v:path arrowok="t" o:connecttype="custom" o:connectlocs="0,0;870157,1850897;2615528,1850897;1745371,0;0,0" o:connectangles="0,0,0,0,0"/>
                    <w10:wrap anchorx="page" anchory="page"/>
                  </v:shape>
                </w:pict>
              </mc:Fallback>
            </mc:AlternateContent>
          </w:r>
        </w:p>
        <w:p w14:paraId="2940A59F" w14:textId="77777777" w:rsidR="004A05F5" w:rsidRPr="00B13AE1" w:rsidRDefault="004A05F5" w:rsidP="006B1119">
          <w:pPr>
            <w:pStyle w:val="Coverlogo"/>
            <w:framePr w:wrap="around"/>
          </w:pPr>
          <w:r w:rsidRPr="00B13AE1">
            <w:drawing>
              <wp:inline distT="0" distB="0" distL="0" distR="0" wp14:anchorId="4B745EF2" wp14:editId="4A6B3D89">
                <wp:extent cx="1799590" cy="550462"/>
                <wp:effectExtent l="0" t="0" r="0" b="2540"/>
                <wp:docPr id="39" name="Graphic 39"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99590" cy="550462"/>
                        </a:xfrm>
                        <a:prstGeom prst="rect">
                          <a:avLst/>
                        </a:prstGeom>
                      </pic:spPr>
                    </pic:pic>
                  </a:graphicData>
                </a:graphic>
              </wp:inline>
            </w:drawing>
          </w:r>
        </w:p>
        <w:p w14:paraId="301E8367" w14:textId="77777777" w:rsidR="004A05F5" w:rsidRPr="00B13AE1" w:rsidRDefault="004A05F5">
          <w:pPr>
            <w:spacing w:before="0" w:after="160" w:line="259" w:lineRule="auto"/>
            <w:rPr>
              <w:noProof/>
            </w:rPr>
          </w:pPr>
          <w:r w:rsidRPr="00B13AE1">
            <w:rPr>
              <w:b/>
              <w:noProof/>
            </w:rPr>
            <w:br w:type="page"/>
          </w:r>
        </w:p>
      </w:sdtContent>
    </w:sdt>
    <w:sdt>
      <w:sdtPr>
        <w:rPr>
          <w:rFonts w:asciiTheme="minorHAnsi" w:eastAsiaTheme="minorEastAsia" w:hAnsiTheme="minorHAnsi" w:cstheme="minorBidi"/>
          <w:b w:val="0"/>
          <w:color w:val="auto"/>
          <w:sz w:val="22"/>
          <w:szCs w:val="22"/>
          <w:lang w:val="en-AU"/>
        </w:rPr>
        <w:id w:val="1876730543"/>
        <w:docPartObj>
          <w:docPartGallery w:val="Table of Contents"/>
          <w:docPartUnique/>
        </w:docPartObj>
      </w:sdtPr>
      <w:sdtEndPr>
        <w:rPr>
          <w:noProof/>
          <w:sz w:val="20"/>
          <w:szCs w:val="20"/>
        </w:rPr>
      </w:sdtEndPr>
      <w:sdtContent>
        <w:p w14:paraId="1DA3DA91" w14:textId="77777777" w:rsidR="00F70B90" w:rsidRPr="00255275" w:rsidRDefault="00F70B90" w:rsidP="00F70B90">
          <w:pPr>
            <w:pStyle w:val="TOCHeading"/>
            <w:rPr>
              <w:color w:val="auto"/>
            </w:rPr>
          </w:pPr>
          <w:r w:rsidRPr="00255275">
            <w:rPr>
              <w:color w:val="auto"/>
            </w:rPr>
            <w:t>Contents</w:t>
          </w:r>
        </w:p>
        <w:p w14:paraId="5EF6B0E5" w14:textId="62C5834E" w:rsidR="00C65981" w:rsidRDefault="00F70B90">
          <w:pPr>
            <w:pStyle w:val="TOC1"/>
            <w:rPr>
              <w:rFonts w:eastAsiaTheme="minorEastAsia"/>
              <w:b w:val="0"/>
              <w:noProof/>
              <w:kern w:val="2"/>
              <w:sz w:val="22"/>
              <w:lang w:eastAsia="en-AU"/>
              <w14:ligatures w14:val="standardContextual"/>
            </w:rPr>
          </w:pPr>
          <w:r w:rsidRPr="00B13AE1">
            <w:fldChar w:fldCharType="begin"/>
          </w:r>
          <w:r w:rsidRPr="00B13AE1">
            <w:instrText xml:space="preserve"> TOC \o "1-3" \h \z \u </w:instrText>
          </w:r>
          <w:r w:rsidRPr="00B13AE1">
            <w:fldChar w:fldCharType="separate"/>
          </w:r>
          <w:hyperlink w:anchor="_Toc161749744" w:history="1">
            <w:r w:rsidR="00C65981" w:rsidRPr="00CC6AF5">
              <w:rPr>
                <w:rStyle w:val="Hyperlink"/>
                <w:noProof/>
              </w:rPr>
              <w:t>About this guide</w:t>
            </w:r>
            <w:r w:rsidR="00C65981">
              <w:rPr>
                <w:noProof/>
                <w:webHidden/>
              </w:rPr>
              <w:tab/>
            </w:r>
            <w:r w:rsidR="00C65981">
              <w:rPr>
                <w:noProof/>
                <w:webHidden/>
              </w:rPr>
              <w:fldChar w:fldCharType="begin"/>
            </w:r>
            <w:r w:rsidR="00C65981">
              <w:rPr>
                <w:noProof/>
                <w:webHidden/>
              </w:rPr>
              <w:instrText xml:space="preserve"> PAGEREF _Toc161749744 \h </w:instrText>
            </w:r>
            <w:r w:rsidR="00C65981">
              <w:rPr>
                <w:noProof/>
                <w:webHidden/>
              </w:rPr>
            </w:r>
            <w:r w:rsidR="00C65981">
              <w:rPr>
                <w:noProof/>
                <w:webHidden/>
              </w:rPr>
              <w:fldChar w:fldCharType="separate"/>
            </w:r>
            <w:r w:rsidR="00C65981">
              <w:rPr>
                <w:noProof/>
                <w:webHidden/>
              </w:rPr>
              <w:t>2</w:t>
            </w:r>
            <w:r w:rsidR="00C65981">
              <w:rPr>
                <w:noProof/>
                <w:webHidden/>
              </w:rPr>
              <w:fldChar w:fldCharType="end"/>
            </w:r>
          </w:hyperlink>
        </w:p>
        <w:p w14:paraId="38ED32DC" w14:textId="1A4EE4B9" w:rsidR="00C65981" w:rsidRDefault="00C65981">
          <w:pPr>
            <w:pStyle w:val="TOC1"/>
            <w:rPr>
              <w:rFonts w:eastAsiaTheme="minorEastAsia"/>
              <w:b w:val="0"/>
              <w:noProof/>
              <w:kern w:val="2"/>
              <w:sz w:val="22"/>
              <w:lang w:eastAsia="en-AU"/>
              <w14:ligatures w14:val="standardContextual"/>
            </w:rPr>
          </w:pPr>
          <w:hyperlink w:anchor="_Toc161749745" w:history="1">
            <w:r w:rsidRPr="00CC6AF5">
              <w:rPr>
                <w:rStyle w:val="Hyperlink"/>
                <w:noProof/>
              </w:rPr>
              <w:t>Documents required by Land Use Victoria</w:t>
            </w:r>
            <w:r>
              <w:rPr>
                <w:noProof/>
                <w:webHidden/>
              </w:rPr>
              <w:tab/>
            </w:r>
            <w:r>
              <w:rPr>
                <w:noProof/>
                <w:webHidden/>
              </w:rPr>
              <w:fldChar w:fldCharType="begin"/>
            </w:r>
            <w:r>
              <w:rPr>
                <w:noProof/>
                <w:webHidden/>
              </w:rPr>
              <w:instrText xml:space="preserve"> PAGEREF _Toc161749745 \h </w:instrText>
            </w:r>
            <w:r>
              <w:rPr>
                <w:noProof/>
                <w:webHidden/>
              </w:rPr>
            </w:r>
            <w:r>
              <w:rPr>
                <w:noProof/>
                <w:webHidden/>
              </w:rPr>
              <w:fldChar w:fldCharType="separate"/>
            </w:r>
            <w:r>
              <w:rPr>
                <w:noProof/>
                <w:webHidden/>
              </w:rPr>
              <w:t>2</w:t>
            </w:r>
            <w:r>
              <w:rPr>
                <w:noProof/>
                <w:webHidden/>
              </w:rPr>
              <w:fldChar w:fldCharType="end"/>
            </w:r>
          </w:hyperlink>
        </w:p>
        <w:p w14:paraId="7EC4EA73" w14:textId="250970BF" w:rsidR="00C65981" w:rsidRDefault="00C65981">
          <w:pPr>
            <w:pStyle w:val="TOC2"/>
            <w:rPr>
              <w:rFonts w:eastAsiaTheme="minorEastAsia"/>
              <w:noProof/>
              <w:kern w:val="2"/>
              <w:sz w:val="22"/>
              <w:lang w:eastAsia="en-AU"/>
              <w14:ligatures w14:val="standardContextual"/>
            </w:rPr>
          </w:pPr>
          <w:hyperlink w:anchor="_Toc161749746" w:history="1">
            <w:r w:rsidRPr="00CC6AF5">
              <w:rPr>
                <w:rStyle w:val="Hyperlink"/>
                <w:noProof/>
              </w:rPr>
              <w:t>Application by legal personal representative</w:t>
            </w:r>
            <w:r>
              <w:rPr>
                <w:noProof/>
                <w:webHidden/>
              </w:rPr>
              <w:tab/>
            </w:r>
            <w:r>
              <w:rPr>
                <w:noProof/>
                <w:webHidden/>
              </w:rPr>
              <w:fldChar w:fldCharType="begin"/>
            </w:r>
            <w:r>
              <w:rPr>
                <w:noProof/>
                <w:webHidden/>
              </w:rPr>
              <w:instrText xml:space="preserve"> PAGEREF _Toc161749746 \h </w:instrText>
            </w:r>
            <w:r>
              <w:rPr>
                <w:noProof/>
                <w:webHidden/>
              </w:rPr>
            </w:r>
            <w:r>
              <w:rPr>
                <w:noProof/>
                <w:webHidden/>
              </w:rPr>
              <w:fldChar w:fldCharType="separate"/>
            </w:r>
            <w:r>
              <w:rPr>
                <w:noProof/>
                <w:webHidden/>
              </w:rPr>
              <w:t>2</w:t>
            </w:r>
            <w:r>
              <w:rPr>
                <w:noProof/>
                <w:webHidden/>
              </w:rPr>
              <w:fldChar w:fldCharType="end"/>
            </w:r>
          </w:hyperlink>
        </w:p>
        <w:p w14:paraId="63633762" w14:textId="7E6FD98D" w:rsidR="00C65981" w:rsidRDefault="00C65981">
          <w:pPr>
            <w:pStyle w:val="TOC2"/>
            <w:rPr>
              <w:rFonts w:eastAsiaTheme="minorEastAsia"/>
              <w:noProof/>
              <w:kern w:val="2"/>
              <w:sz w:val="22"/>
              <w:lang w:eastAsia="en-AU"/>
              <w14:ligatures w14:val="standardContextual"/>
            </w:rPr>
          </w:pPr>
          <w:hyperlink w:anchor="_Toc161749747" w:history="1">
            <w:r w:rsidRPr="00CC6AF5">
              <w:rPr>
                <w:rStyle w:val="Hyperlink"/>
                <w:noProof/>
              </w:rPr>
              <w:t>Certificate(s) of Title</w:t>
            </w:r>
            <w:r>
              <w:rPr>
                <w:noProof/>
                <w:webHidden/>
              </w:rPr>
              <w:tab/>
            </w:r>
            <w:r>
              <w:rPr>
                <w:noProof/>
                <w:webHidden/>
              </w:rPr>
              <w:fldChar w:fldCharType="begin"/>
            </w:r>
            <w:r>
              <w:rPr>
                <w:noProof/>
                <w:webHidden/>
              </w:rPr>
              <w:instrText xml:space="preserve"> PAGEREF _Toc161749747 \h </w:instrText>
            </w:r>
            <w:r>
              <w:rPr>
                <w:noProof/>
                <w:webHidden/>
              </w:rPr>
            </w:r>
            <w:r>
              <w:rPr>
                <w:noProof/>
                <w:webHidden/>
              </w:rPr>
              <w:fldChar w:fldCharType="separate"/>
            </w:r>
            <w:r>
              <w:rPr>
                <w:noProof/>
                <w:webHidden/>
              </w:rPr>
              <w:t>2</w:t>
            </w:r>
            <w:r>
              <w:rPr>
                <w:noProof/>
                <w:webHidden/>
              </w:rPr>
              <w:fldChar w:fldCharType="end"/>
            </w:r>
          </w:hyperlink>
        </w:p>
        <w:p w14:paraId="7050A34F" w14:textId="307B2FCD" w:rsidR="00C65981" w:rsidRDefault="00C65981">
          <w:pPr>
            <w:pStyle w:val="TOC2"/>
            <w:rPr>
              <w:rFonts w:eastAsiaTheme="minorEastAsia"/>
              <w:noProof/>
              <w:kern w:val="2"/>
              <w:sz w:val="22"/>
              <w:lang w:eastAsia="en-AU"/>
              <w14:ligatures w14:val="standardContextual"/>
            </w:rPr>
          </w:pPr>
          <w:hyperlink w:anchor="_Toc161749748" w:history="1">
            <w:r w:rsidRPr="00CC6AF5">
              <w:rPr>
                <w:rStyle w:val="Hyperlink"/>
                <w:noProof/>
              </w:rPr>
              <w:t>Verification of identity</w:t>
            </w:r>
            <w:r>
              <w:rPr>
                <w:noProof/>
                <w:webHidden/>
              </w:rPr>
              <w:tab/>
            </w:r>
            <w:r>
              <w:rPr>
                <w:noProof/>
                <w:webHidden/>
              </w:rPr>
              <w:fldChar w:fldCharType="begin"/>
            </w:r>
            <w:r>
              <w:rPr>
                <w:noProof/>
                <w:webHidden/>
              </w:rPr>
              <w:instrText xml:space="preserve"> PAGEREF _Toc161749748 \h </w:instrText>
            </w:r>
            <w:r>
              <w:rPr>
                <w:noProof/>
                <w:webHidden/>
              </w:rPr>
            </w:r>
            <w:r>
              <w:rPr>
                <w:noProof/>
                <w:webHidden/>
              </w:rPr>
              <w:fldChar w:fldCharType="separate"/>
            </w:r>
            <w:r>
              <w:rPr>
                <w:noProof/>
                <w:webHidden/>
              </w:rPr>
              <w:t>3</w:t>
            </w:r>
            <w:r>
              <w:rPr>
                <w:noProof/>
                <w:webHidden/>
              </w:rPr>
              <w:fldChar w:fldCharType="end"/>
            </w:r>
          </w:hyperlink>
        </w:p>
        <w:p w14:paraId="6095FF70" w14:textId="533404B4" w:rsidR="00C65981" w:rsidRDefault="00C65981">
          <w:pPr>
            <w:pStyle w:val="TOC2"/>
            <w:rPr>
              <w:rFonts w:eastAsiaTheme="minorEastAsia"/>
              <w:noProof/>
              <w:kern w:val="2"/>
              <w:sz w:val="22"/>
              <w:lang w:eastAsia="en-AU"/>
              <w14:ligatures w14:val="standardContextual"/>
            </w:rPr>
          </w:pPr>
          <w:hyperlink w:anchor="_Toc161749749" w:history="1">
            <w:r w:rsidRPr="00CC6AF5">
              <w:rPr>
                <w:rStyle w:val="Hyperlink"/>
                <w:noProof/>
              </w:rPr>
              <w:t>Notice of Acquisition</w:t>
            </w:r>
            <w:r>
              <w:rPr>
                <w:noProof/>
                <w:webHidden/>
              </w:rPr>
              <w:tab/>
            </w:r>
            <w:r>
              <w:rPr>
                <w:noProof/>
                <w:webHidden/>
              </w:rPr>
              <w:fldChar w:fldCharType="begin"/>
            </w:r>
            <w:r>
              <w:rPr>
                <w:noProof/>
                <w:webHidden/>
              </w:rPr>
              <w:instrText xml:space="preserve"> PAGEREF _Toc161749749 \h </w:instrText>
            </w:r>
            <w:r>
              <w:rPr>
                <w:noProof/>
                <w:webHidden/>
              </w:rPr>
            </w:r>
            <w:r>
              <w:rPr>
                <w:noProof/>
                <w:webHidden/>
              </w:rPr>
              <w:fldChar w:fldCharType="separate"/>
            </w:r>
            <w:r>
              <w:rPr>
                <w:noProof/>
                <w:webHidden/>
              </w:rPr>
              <w:t>3</w:t>
            </w:r>
            <w:r>
              <w:rPr>
                <w:noProof/>
                <w:webHidden/>
              </w:rPr>
              <w:fldChar w:fldCharType="end"/>
            </w:r>
          </w:hyperlink>
        </w:p>
        <w:p w14:paraId="757561B2" w14:textId="1D508E2B" w:rsidR="00C65981" w:rsidRDefault="00C65981">
          <w:pPr>
            <w:pStyle w:val="TOC2"/>
            <w:rPr>
              <w:rFonts w:eastAsiaTheme="minorEastAsia"/>
              <w:noProof/>
              <w:kern w:val="2"/>
              <w:sz w:val="22"/>
              <w:lang w:eastAsia="en-AU"/>
              <w14:ligatures w14:val="standardContextual"/>
            </w:rPr>
          </w:pPr>
          <w:hyperlink w:anchor="_Toc161749750" w:history="1">
            <w:r w:rsidRPr="00CC6AF5">
              <w:rPr>
                <w:rStyle w:val="Hyperlink"/>
                <w:noProof/>
              </w:rPr>
              <w:t>Evidence of appointment as legal personal representative</w:t>
            </w:r>
            <w:r>
              <w:rPr>
                <w:noProof/>
                <w:webHidden/>
              </w:rPr>
              <w:tab/>
            </w:r>
            <w:r>
              <w:rPr>
                <w:noProof/>
                <w:webHidden/>
              </w:rPr>
              <w:fldChar w:fldCharType="begin"/>
            </w:r>
            <w:r>
              <w:rPr>
                <w:noProof/>
                <w:webHidden/>
              </w:rPr>
              <w:instrText xml:space="preserve"> PAGEREF _Toc161749750 \h </w:instrText>
            </w:r>
            <w:r>
              <w:rPr>
                <w:noProof/>
                <w:webHidden/>
              </w:rPr>
            </w:r>
            <w:r>
              <w:rPr>
                <w:noProof/>
                <w:webHidden/>
              </w:rPr>
              <w:fldChar w:fldCharType="separate"/>
            </w:r>
            <w:r>
              <w:rPr>
                <w:noProof/>
                <w:webHidden/>
              </w:rPr>
              <w:t>3</w:t>
            </w:r>
            <w:r>
              <w:rPr>
                <w:noProof/>
                <w:webHidden/>
              </w:rPr>
              <w:fldChar w:fldCharType="end"/>
            </w:r>
          </w:hyperlink>
        </w:p>
        <w:p w14:paraId="3331ED17" w14:textId="0FB1F547" w:rsidR="00C65981" w:rsidRDefault="00C65981">
          <w:pPr>
            <w:pStyle w:val="TOC2"/>
            <w:rPr>
              <w:rFonts w:eastAsiaTheme="minorEastAsia"/>
              <w:noProof/>
              <w:kern w:val="2"/>
              <w:sz w:val="22"/>
              <w:lang w:eastAsia="en-AU"/>
              <w14:ligatures w14:val="standardContextual"/>
            </w:rPr>
          </w:pPr>
          <w:hyperlink w:anchor="_Toc161749751" w:history="1">
            <w:r w:rsidRPr="00CC6AF5">
              <w:rPr>
                <w:rStyle w:val="Hyperlink"/>
                <w:noProof/>
              </w:rPr>
              <w:t>Supporting statutory declaration for non-represented parties</w:t>
            </w:r>
            <w:r>
              <w:rPr>
                <w:noProof/>
                <w:webHidden/>
              </w:rPr>
              <w:tab/>
            </w:r>
            <w:r>
              <w:rPr>
                <w:noProof/>
                <w:webHidden/>
              </w:rPr>
              <w:fldChar w:fldCharType="begin"/>
            </w:r>
            <w:r>
              <w:rPr>
                <w:noProof/>
                <w:webHidden/>
              </w:rPr>
              <w:instrText xml:space="preserve"> PAGEREF _Toc161749751 \h </w:instrText>
            </w:r>
            <w:r>
              <w:rPr>
                <w:noProof/>
                <w:webHidden/>
              </w:rPr>
            </w:r>
            <w:r>
              <w:rPr>
                <w:noProof/>
                <w:webHidden/>
              </w:rPr>
              <w:fldChar w:fldCharType="separate"/>
            </w:r>
            <w:r>
              <w:rPr>
                <w:noProof/>
                <w:webHidden/>
              </w:rPr>
              <w:t>4</w:t>
            </w:r>
            <w:r>
              <w:rPr>
                <w:noProof/>
                <w:webHidden/>
              </w:rPr>
              <w:fldChar w:fldCharType="end"/>
            </w:r>
          </w:hyperlink>
        </w:p>
        <w:p w14:paraId="1D6155E9" w14:textId="5BE526D4" w:rsidR="00C65981" w:rsidRDefault="00C65981">
          <w:pPr>
            <w:pStyle w:val="TOC1"/>
            <w:rPr>
              <w:rFonts w:eastAsiaTheme="minorEastAsia"/>
              <w:b w:val="0"/>
              <w:noProof/>
              <w:kern w:val="2"/>
              <w:sz w:val="22"/>
              <w:lang w:eastAsia="en-AU"/>
              <w14:ligatures w14:val="standardContextual"/>
            </w:rPr>
          </w:pPr>
          <w:hyperlink w:anchor="_Toc161749752" w:history="1">
            <w:r w:rsidRPr="00CC6AF5">
              <w:rPr>
                <w:rStyle w:val="Hyperlink"/>
                <w:noProof/>
              </w:rPr>
              <w:t>Additional information</w:t>
            </w:r>
            <w:r>
              <w:rPr>
                <w:noProof/>
                <w:webHidden/>
              </w:rPr>
              <w:tab/>
            </w:r>
            <w:r>
              <w:rPr>
                <w:noProof/>
                <w:webHidden/>
              </w:rPr>
              <w:fldChar w:fldCharType="begin"/>
            </w:r>
            <w:r>
              <w:rPr>
                <w:noProof/>
                <w:webHidden/>
              </w:rPr>
              <w:instrText xml:space="preserve"> PAGEREF _Toc161749752 \h </w:instrText>
            </w:r>
            <w:r>
              <w:rPr>
                <w:noProof/>
                <w:webHidden/>
              </w:rPr>
            </w:r>
            <w:r>
              <w:rPr>
                <w:noProof/>
                <w:webHidden/>
              </w:rPr>
              <w:fldChar w:fldCharType="separate"/>
            </w:r>
            <w:r>
              <w:rPr>
                <w:noProof/>
                <w:webHidden/>
              </w:rPr>
              <w:t>4</w:t>
            </w:r>
            <w:r>
              <w:rPr>
                <w:noProof/>
                <w:webHidden/>
              </w:rPr>
              <w:fldChar w:fldCharType="end"/>
            </w:r>
          </w:hyperlink>
        </w:p>
        <w:p w14:paraId="3A299B38" w14:textId="4BA124AF" w:rsidR="00C65981" w:rsidRDefault="00C65981">
          <w:pPr>
            <w:pStyle w:val="TOC2"/>
            <w:rPr>
              <w:rFonts w:eastAsiaTheme="minorEastAsia"/>
              <w:noProof/>
              <w:kern w:val="2"/>
              <w:sz w:val="22"/>
              <w:lang w:eastAsia="en-AU"/>
              <w14:ligatures w14:val="standardContextual"/>
            </w:rPr>
          </w:pPr>
          <w:hyperlink w:anchor="_Toc161749753" w:history="1">
            <w:r w:rsidRPr="00CC6AF5">
              <w:rPr>
                <w:rStyle w:val="Hyperlink"/>
                <w:noProof/>
              </w:rPr>
              <w:t>Rating bodies</w:t>
            </w:r>
            <w:r>
              <w:rPr>
                <w:noProof/>
                <w:webHidden/>
              </w:rPr>
              <w:tab/>
            </w:r>
            <w:r>
              <w:rPr>
                <w:noProof/>
                <w:webHidden/>
              </w:rPr>
              <w:fldChar w:fldCharType="begin"/>
            </w:r>
            <w:r>
              <w:rPr>
                <w:noProof/>
                <w:webHidden/>
              </w:rPr>
              <w:instrText xml:space="preserve"> PAGEREF _Toc161749753 \h </w:instrText>
            </w:r>
            <w:r>
              <w:rPr>
                <w:noProof/>
                <w:webHidden/>
              </w:rPr>
            </w:r>
            <w:r>
              <w:rPr>
                <w:noProof/>
                <w:webHidden/>
              </w:rPr>
              <w:fldChar w:fldCharType="separate"/>
            </w:r>
            <w:r>
              <w:rPr>
                <w:noProof/>
                <w:webHidden/>
              </w:rPr>
              <w:t>4</w:t>
            </w:r>
            <w:r>
              <w:rPr>
                <w:noProof/>
                <w:webHidden/>
              </w:rPr>
              <w:fldChar w:fldCharType="end"/>
            </w:r>
          </w:hyperlink>
        </w:p>
        <w:p w14:paraId="6934896F" w14:textId="774A21A0" w:rsidR="00C65981" w:rsidRDefault="00C65981">
          <w:pPr>
            <w:pStyle w:val="TOC1"/>
            <w:rPr>
              <w:rFonts w:eastAsiaTheme="minorEastAsia"/>
              <w:b w:val="0"/>
              <w:noProof/>
              <w:kern w:val="2"/>
              <w:sz w:val="22"/>
              <w:lang w:eastAsia="en-AU"/>
              <w14:ligatures w14:val="standardContextual"/>
            </w:rPr>
          </w:pPr>
          <w:hyperlink w:anchor="_Toc161749754" w:history="1">
            <w:r w:rsidRPr="00CC6AF5">
              <w:rPr>
                <w:rStyle w:val="Hyperlink"/>
                <w:noProof/>
              </w:rPr>
              <w:t>Fees</w:t>
            </w:r>
            <w:r>
              <w:rPr>
                <w:noProof/>
                <w:webHidden/>
              </w:rPr>
              <w:tab/>
            </w:r>
            <w:r>
              <w:rPr>
                <w:noProof/>
                <w:webHidden/>
              </w:rPr>
              <w:fldChar w:fldCharType="begin"/>
            </w:r>
            <w:r>
              <w:rPr>
                <w:noProof/>
                <w:webHidden/>
              </w:rPr>
              <w:instrText xml:space="preserve"> PAGEREF _Toc161749754 \h </w:instrText>
            </w:r>
            <w:r>
              <w:rPr>
                <w:noProof/>
                <w:webHidden/>
              </w:rPr>
            </w:r>
            <w:r>
              <w:rPr>
                <w:noProof/>
                <w:webHidden/>
              </w:rPr>
              <w:fldChar w:fldCharType="separate"/>
            </w:r>
            <w:r>
              <w:rPr>
                <w:noProof/>
                <w:webHidden/>
              </w:rPr>
              <w:t>4</w:t>
            </w:r>
            <w:r>
              <w:rPr>
                <w:noProof/>
                <w:webHidden/>
              </w:rPr>
              <w:fldChar w:fldCharType="end"/>
            </w:r>
          </w:hyperlink>
        </w:p>
        <w:p w14:paraId="1F895C37" w14:textId="7A852B2A" w:rsidR="00C65981" w:rsidRDefault="00C65981">
          <w:pPr>
            <w:pStyle w:val="TOC1"/>
            <w:rPr>
              <w:rFonts w:eastAsiaTheme="minorEastAsia"/>
              <w:b w:val="0"/>
              <w:noProof/>
              <w:kern w:val="2"/>
              <w:sz w:val="22"/>
              <w:lang w:eastAsia="en-AU"/>
              <w14:ligatures w14:val="standardContextual"/>
            </w:rPr>
          </w:pPr>
          <w:hyperlink w:anchor="_Toc161749755" w:history="1">
            <w:r w:rsidRPr="00CC6AF5">
              <w:rPr>
                <w:rStyle w:val="Hyperlink"/>
                <w:noProof/>
              </w:rPr>
              <w:t>Multiple joint proprietors, all deceased</w:t>
            </w:r>
            <w:r>
              <w:rPr>
                <w:noProof/>
                <w:webHidden/>
              </w:rPr>
              <w:tab/>
            </w:r>
            <w:r>
              <w:rPr>
                <w:noProof/>
                <w:webHidden/>
              </w:rPr>
              <w:fldChar w:fldCharType="begin"/>
            </w:r>
            <w:r>
              <w:rPr>
                <w:noProof/>
                <w:webHidden/>
              </w:rPr>
              <w:instrText xml:space="preserve"> PAGEREF _Toc161749755 \h </w:instrText>
            </w:r>
            <w:r>
              <w:rPr>
                <w:noProof/>
                <w:webHidden/>
              </w:rPr>
            </w:r>
            <w:r>
              <w:rPr>
                <w:noProof/>
                <w:webHidden/>
              </w:rPr>
              <w:fldChar w:fldCharType="separate"/>
            </w:r>
            <w:r>
              <w:rPr>
                <w:noProof/>
                <w:webHidden/>
              </w:rPr>
              <w:t>4</w:t>
            </w:r>
            <w:r>
              <w:rPr>
                <w:noProof/>
                <w:webHidden/>
              </w:rPr>
              <w:fldChar w:fldCharType="end"/>
            </w:r>
          </w:hyperlink>
        </w:p>
        <w:p w14:paraId="73A36B3D" w14:textId="652BAD19" w:rsidR="00C65981" w:rsidRDefault="00C65981">
          <w:pPr>
            <w:pStyle w:val="TOC1"/>
            <w:rPr>
              <w:rFonts w:eastAsiaTheme="minorEastAsia"/>
              <w:b w:val="0"/>
              <w:noProof/>
              <w:kern w:val="2"/>
              <w:sz w:val="22"/>
              <w:lang w:eastAsia="en-AU"/>
              <w14:ligatures w14:val="standardContextual"/>
            </w:rPr>
          </w:pPr>
          <w:hyperlink w:anchor="_Toc161749756" w:history="1">
            <w:r w:rsidRPr="00CC6AF5">
              <w:rPr>
                <w:rStyle w:val="Hyperlink"/>
                <w:noProof/>
              </w:rPr>
              <w:t>How to complete an approved form for an Application by legal personal representative</w:t>
            </w:r>
            <w:r>
              <w:rPr>
                <w:noProof/>
                <w:webHidden/>
              </w:rPr>
              <w:tab/>
            </w:r>
            <w:r>
              <w:rPr>
                <w:noProof/>
                <w:webHidden/>
              </w:rPr>
              <w:fldChar w:fldCharType="begin"/>
            </w:r>
            <w:r>
              <w:rPr>
                <w:noProof/>
                <w:webHidden/>
              </w:rPr>
              <w:instrText xml:space="preserve"> PAGEREF _Toc161749756 \h </w:instrText>
            </w:r>
            <w:r>
              <w:rPr>
                <w:noProof/>
                <w:webHidden/>
              </w:rPr>
            </w:r>
            <w:r>
              <w:rPr>
                <w:noProof/>
                <w:webHidden/>
              </w:rPr>
              <w:fldChar w:fldCharType="separate"/>
            </w:r>
            <w:r>
              <w:rPr>
                <w:noProof/>
                <w:webHidden/>
              </w:rPr>
              <w:t>4</w:t>
            </w:r>
            <w:r>
              <w:rPr>
                <w:noProof/>
                <w:webHidden/>
              </w:rPr>
              <w:fldChar w:fldCharType="end"/>
            </w:r>
          </w:hyperlink>
        </w:p>
        <w:p w14:paraId="5F560B61" w14:textId="5D91B8BF" w:rsidR="00C65981" w:rsidRDefault="00C65981">
          <w:pPr>
            <w:pStyle w:val="TOC1"/>
            <w:rPr>
              <w:rFonts w:eastAsiaTheme="minorEastAsia"/>
              <w:b w:val="0"/>
              <w:noProof/>
              <w:kern w:val="2"/>
              <w:sz w:val="22"/>
              <w:lang w:eastAsia="en-AU"/>
              <w14:ligatures w14:val="standardContextual"/>
            </w:rPr>
          </w:pPr>
          <w:hyperlink w:anchor="_Toc161749758" w:history="1">
            <w:r w:rsidRPr="00CC6AF5">
              <w:rPr>
                <w:rStyle w:val="Hyperlink"/>
                <w:noProof/>
              </w:rPr>
              <w:t>The points below assist in completing an Application by legal personal representative</w:t>
            </w:r>
            <w:r>
              <w:rPr>
                <w:noProof/>
                <w:webHidden/>
              </w:rPr>
              <w:tab/>
            </w:r>
            <w:r>
              <w:rPr>
                <w:noProof/>
                <w:webHidden/>
              </w:rPr>
              <w:fldChar w:fldCharType="begin"/>
            </w:r>
            <w:r>
              <w:rPr>
                <w:noProof/>
                <w:webHidden/>
              </w:rPr>
              <w:instrText xml:space="preserve"> PAGEREF _Toc161749758 \h </w:instrText>
            </w:r>
            <w:r>
              <w:rPr>
                <w:noProof/>
                <w:webHidden/>
              </w:rPr>
            </w:r>
            <w:r>
              <w:rPr>
                <w:noProof/>
                <w:webHidden/>
              </w:rPr>
              <w:fldChar w:fldCharType="separate"/>
            </w:r>
            <w:r>
              <w:rPr>
                <w:noProof/>
                <w:webHidden/>
              </w:rPr>
              <w:t>5</w:t>
            </w:r>
            <w:r>
              <w:rPr>
                <w:noProof/>
                <w:webHidden/>
              </w:rPr>
              <w:fldChar w:fldCharType="end"/>
            </w:r>
          </w:hyperlink>
        </w:p>
        <w:p w14:paraId="02FF6AC6" w14:textId="7240242F" w:rsidR="00C65981" w:rsidRDefault="00C65981">
          <w:pPr>
            <w:pStyle w:val="TOC2"/>
            <w:rPr>
              <w:rFonts w:eastAsiaTheme="minorEastAsia"/>
              <w:noProof/>
              <w:kern w:val="2"/>
              <w:sz w:val="22"/>
              <w:lang w:eastAsia="en-AU"/>
              <w14:ligatures w14:val="standardContextual"/>
            </w:rPr>
          </w:pPr>
          <w:hyperlink w:anchor="_Toc161749759" w:history="1">
            <w:r w:rsidRPr="00CC6AF5">
              <w:rPr>
                <w:rStyle w:val="Hyperlink"/>
                <w:noProof/>
              </w:rPr>
              <w:t>Lodged by</w:t>
            </w:r>
            <w:r>
              <w:rPr>
                <w:noProof/>
                <w:webHidden/>
              </w:rPr>
              <w:tab/>
            </w:r>
            <w:r>
              <w:rPr>
                <w:noProof/>
                <w:webHidden/>
              </w:rPr>
              <w:fldChar w:fldCharType="begin"/>
            </w:r>
            <w:r>
              <w:rPr>
                <w:noProof/>
                <w:webHidden/>
              </w:rPr>
              <w:instrText xml:space="preserve"> PAGEREF _Toc161749759 \h </w:instrText>
            </w:r>
            <w:r>
              <w:rPr>
                <w:noProof/>
                <w:webHidden/>
              </w:rPr>
            </w:r>
            <w:r>
              <w:rPr>
                <w:noProof/>
                <w:webHidden/>
              </w:rPr>
              <w:fldChar w:fldCharType="separate"/>
            </w:r>
            <w:r>
              <w:rPr>
                <w:noProof/>
                <w:webHidden/>
              </w:rPr>
              <w:t>5</w:t>
            </w:r>
            <w:r>
              <w:rPr>
                <w:noProof/>
                <w:webHidden/>
              </w:rPr>
              <w:fldChar w:fldCharType="end"/>
            </w:r>
          </w:hyperlink>
        </w:p>
        <w:p w14:paraId="1BAFDBF0" w14:textId="7FF5870D" w:rsidR="00C65981" w:rsidRDefault="00C65981">
          <w:pPr>
            <w:pStyle w:val="TOC2"/>
            <w:rPr>
              <w:rFonts w:eastAsiaTheme="minorEastAsia"/>
              <w:noProof/>
              <w:kern w:val="2"/>
              <w:sz w:val="22"/>
              <w:lang w:eastAsia="en-AU"/>
              <w14:ligatures w14:val="standardContextual"/>
            </w:rPr>
          </w:pPr>
          <w:hyperlink w:anchor="_Toc161749760" w:history="1">
            <w:r w:rsidRPr="00CC6AF5">
              <w:rPr>
                <w:rStyle w:val="Hyperlink"/>
                <w:noProof/>
              </w:rPr>
              <w:t>Land</w:t>
            </w:r>
            <w:r>
              <w:rPr>
                <w:noProof/>
                <w:webHidden/>
              </w:rPr>
              <w:tab/>
            </w:r>
            <w:r>
              <w:rPr>
                <w:noProof/>
                <w:webHidden/>
              </w:rPr>
              <w:fldChar w:fldCharType="begin"/>
            </w:r>
            <w:r>
              <w:rPr>
                <w:noProof/>
                <w:webHidden/>
              </w:rPr>
              <w:instrText xml:space="preserve"> PAGEREF _Toc161749760 \h </w:instrText>
            </w:r>
            <w:r>
              <w:rPr>
                <w:noProof/>
                <w:webHidden/>
              </w:rPr>
            </w:r>
            <w:r>
              <w:rPr>
                <w:noProof/>
                <w:webHidden/>
              </w:rPr>
              <w:fldChar w:fldCharType="separate"/>
            </w:r>
            <w:r>
              <w:rPr>
                <w:noProof/>
                <w:webHidden/>
              </w:rPr>
              <w:t>5</w:t>
            </w:r>
            <w:r>
              <w:rPr>
                <w:noProof/>
                <w:webHidden/>
              </w:rPr>
              <w:fldChar w:fldCharType="end"/>
            </w:r>
          </w:hyperlink>
        </w:p>
        <w:p w14:paraId="44954DE5" w14:textId="13C58A9E" w:rsidR="00C65981" w:rsidRDefault="00C65981">
          <w:pPr>
            <w:pStyle w:val="TOC2"/>
            <w:rPr>
              <w:rFonts w:eastAsiaTheme="minorEastAsia"/>
              <w:noProof/>
              <w:kern w:val="2"/>
              <w:sz w:val="22"/>
              <w:lang w:eastAsia="en-AU"/>
              <w14:ligatures w14:val="standardContextual"/>
            </w:rPr>
          </w:pPr>
          <w:hyperlink w:anchor="_Toc161749761" w:history="1">
            <w:r w:rsidRPr="00CC6AF5">
              <w:rPr>
                <w:rStyle w:val="Hyperlink"/>
                <w:noProof/>
              </w:rPr>
              <w:t>Applicant</w:t>
            </w:r>
            <w:r>
              <w:rPr>
                <w:noProof/>
                <w:webHidden/>
              </w:rPr>
              <w:tab/>
            </w:r>
            <w:r>
              <w:rPr>
                <w:noProof/>
                <w:webHidden/>
              </w:rPr>
              <w:fldChar w:fldCharType="begin"/>
            </w:r>
            <w:r>
              <w:rPr>
                <w:noProof/>
                <w:webHidden/>
              </w:rPr>
              <w:instrText xml:space="preserve"> PAGEREF _Toc161749761 \h </w:instrText>
            </w:r>
            <w:r>
              <w:rPr>
                <w:noProof/>
                <w:webHidden/>
              </w:rPr>
            </w:r>
            <w:r>
              <w:rPr>
                <w:noProof/>
                <w:webHidden/>
              </w:rPr>
              <w:fldChar w:fldCharType="separate"/>
            </w:r>
            <w:r>
              <w:rPr>
                <w:noProof/>
                <w:webHidden/>
              </w:rPr>
              <w:t>5</w:t>
            </w:r>
            <w:r>
              <w:rPr>
                <w:noProof/>
                <w:webHidden/>
              </w:rPr>
              <w:fldChar w:fldCharType="end"/>
            </w:r>
          </w:hyperlink>
        </w:p>
        <w:p w14:paraId="2EDA3484" w14:textId="18E7E6A0" w:rsidR="00C65981" w:rsidRDefault="00C65981">
          <w:pPr>
            <w:pStyle w:val="TOC2"/>
            <w:rPr>
              <w:rFonts w:eastAsiaTheme="minorEastAsia"/>
              <w:noProof/>
              <w:kern w:val="2"/>
              <w:sz w:val="22"/>
              <w:lang w:eastAsia="en-AU"/>
              <w14:ligatures w14:val="standardContextual"/>
            </w:rPr>
          </w:pPr>
          <w:hyperlink w:anchor="_Toc161749762" w:history="1">
            <w:r w:rsidRPr="00CC6AF5">
              <w:rPr>
                <w:rStyle w:val="Hyperlink"/>
                <w:noProof/>
              </w:rPr>
              <w:t>Representative capacity</w:t>
            </w:r>
            <w:r>
              <w:rPr>
                <w:noProof/>
                <w:webHidden/>
              </w:rPr>
              <w:tab/>
            </w:r>
            <w:r>
              <w:rPr>
                <w:noProof/>
                <w:webHidden/>
              </w:rPr>
              <w:fldChar w:fldCharType="begin"/>
            </w:r>
            <w:r>
              <w:rPr>
                <w:noProof/>
                <w:webHidden/>
              </w:rPr>
              <w:instrText xml:space="preserve"> PAGEREF _Toc161749762 \h </w:instrText>
            </w:r>
            <w:r>
              <w:rPr>
                <w:noProof/>
                <w:webHidden/>
              </w:rPr>
            </w:r>
            <w:r>
              <w:rPr>
                <w:noProof/>
                <w:webHidden/>
              </w:rPr>
              <w:fldChar w:fldCharType="separate"/>
            </w:r>
            <w:r>
              <w:rPr>
                <w:noProof/>
                <w:webHidden/>
              </w:rPr>
              <w:t>5</w:t>
            </w:r>
            <w:r>
              <w:rPr>
                <w:noProof/>
                <w:webHidden/>
              </w:rPr>
              <w:fldChar w:fldCharType="end"/>
            </w:r>
          </w:hyperlink>
        </w:p>
        <w:p w14:paraId="041D7C21" w14:textId="3115CD1E" w:rsidR="00C65981" w:rsidRDefault="00C65981">
          <w:pPr>
            <w:pStyle w:val="TOC2"/>
            <w:rPr>
              <w:rFonts w:eastAsiaTheme="minorEastAsia"/>
              <w:noProof/>
              <w:kern w:val="2"/>
              <w:sz w:val="22"/>
              <w:lang w:eastAsia="en-AU"/>
              <w14:ligatures w14:val="standardContextual"/>
            </w:rPr>
          </w:pPr>
          <w:hyperlink w:anchor="_Toc161749763" w:history="1">
            <w:r w:rsidRPr="00CC6AF5">
              <w:rPr>
                <w:rStyle w:val="Hyperlink"/>
                <w:noProof/>
              </w:rPr>
              <w:t>Deceased registered proprietor</w:t>
            </w:r>
            <w:r>
              <w:rPr>
                <w:noProof/>
                <w:webHidden/>
              </w:rPr>
              <w:tab/>
            </w:r>
            <w:r>
              <w:rPr>
                <w:noProof/>
                <w:webHidden/>
              </w:rPr>
              <w:fldChar w:fldCharType="begin"/>
            </w:r>
            <w:r>
              <w:rPr>
                <w:noProof/>
                <w:webHidden/>
              </w:rPr>
              <w:instrText xml:space="preserve"> PAGEREF _Toc161749763 \h </w:instrText>
            </w:r>
            <w:r>
              <w:rPr>
                <w:noProof/>
                <w:webHidden/>
              </w:rPr>
            </w:r>
            <w:r>
              <w:rPr>
                <w:noProof/>
                <w:webHidden/>
              </w:rPr>
              <w:fldChar w:fldCharType="separate"/>
            </w:r>
            <w:r>
              <w:rPr>
                <w:noProof/>
                <w:webHidden/>
              </w:rPr>
              <w:t>5</w:t>
            </w:r>
            <w:r>
              <w:rPr>
                <w:noProof/>
                <w:webHidden/>
              </w:rPr>
              <w:fldChar w:fldCharType="end"/>
            </w:r>
          </w:hyperlink>
        </w:p>
        <w:p w14:paraId="7A2FBF19" w14:textId="04CC71DC" w:rsidR="00C65981" w:rsidRDefault="00C65981">
          <w:pPr>
            <w:pStyle w:val="TOC2"/>
            <w:rPr>
              <w:rFonts w:eastAsiaTheme="minorEastAsia"/>
              <w:noProof/>
              <w:kern w:val="2"/>
              <w:sz w:val="22"/>
              <w:lang w:eastAsia="en-AU"/>
              <w14:ligatures w14:val="standardContextual"/>
            </w:rPr>
          </w:pPr>
          <w:hyperlink w:anchor="_Toc161749764" w:history="1">
            <w:r w:rsidRPr="00CC6AF5">
              <w:rPr>
                <w:rStyle w:val="Hyperlink"/>
                <w:noProof/>
              </w:rPr>
              <w:t>Date</w:t>
            </w:r>
            <w:r>
              <w:rPr>
                <w:noProof/>
                <w:webHidden/>
              </w:rPr>
              <w:tab/>
            </w:r>
            <w:r>
              <w:rPr>
                <w:noProof/>
                <w:webHidden/>
              </w:rPr>
              <w:fldChar w:fldCharType="begin"/>
            </w:r>
            <w:r>
              <w:rPr>
                <w:noProof/>
                <w:webHidden/>
              </w:rPr>
              <w:instrText xml:space="preserve"> PAGEREF _Toc161749764 \h </w:instrText>
            </w:r>
            <w:r>
              <w:rPr>
                <w:noProof/>
                <w:webHidden/>
              </w:rPr>
            </w:r>
            <w:r>
              <w:rPr>
                <w:noProof/>
                <w:webHidden/>
              </w:rPr>
              <w:fldChar w:fldCharType="separate"/>
            </w:r>
            <w:r>
              <w:rPr>
                <w:noProof/>
                <w:webHidden/>
              </w:rPr>
              <w:t>5</w:t>
            </w:r>
            <w:r>
              <w:rPr>
                <w:noProof/>
                <w:webHidden/>
              </w:rPr>
              <w:fldChar w:fldCharType="end"/>
            </w:r>
          </w:hyperlink>
        </w:p>
        <w:p w14:paraId="14C31C5E" w14:textId="65D47EE1" w:rsidR="00C65981" w:rsidRDefault="00C65981">
          <w:pPr>
            <w:pStyle w:val="TOC2"/>
            <w:rPr>
              <w:rFonts w:eastAsiaTheme="minorEastAsia"/>
              <w:noProof/>
              <w:kern w:val="2"/>
              <w:sz w:val="22"/>
              <w:lang w:eastAsia="en-AU"/>
              <w14:ligatures w14:val="standardContextual"/>
            </w:rPr>
          </w:pPr>
          <w:hyperlink w:anchor="_Toc161749765" w:history="1">
            <w:r w:rsidRPr="00CC6AF5">
              <w:rPr>
                <w:rStyle w:val="Hyperlink"/>
                <w:noProof/>
              </w:rPr>
              <w:t>Signing</w:t>
            </w:r>
            <w:r>
              <w:rPr>
                <w:noProof/>
                <w:webHidden/>
              </w:rPr>
              <w:tab/>
            </w:r>
            <w:r>
              <w:rPr>
                <w:noProof/>
                <w:webHidden/>
              </w:rPr>
              <w:fldChar w:fldCharType="begin"/>
            </w:r>
            <w:r>
              <w:rPr>
                <w:noProof/>
                <w:webHidden/>
              </w:rPr>
              <w:instrText xml:space="preserve"> PAGEREF _Toc161749765 \h </w:instrText>
            </w:r>
            <w:r>
              <w:rPr>
                <w:noProof/>
                <w:webHidden/>
              </w:rPr>
            </w:r>
            <w:r>
              <w:rPr>
                <w:noProof/>
                <w:webHidden/>
              </w:rPr>
              <w:fldChar w:fldCharType="separate"/>
            </w:r>
            <w:r>
              <w:rPr>
                <w:noProof/>
                <w:webHidden/>
              </w:rPr>
              <w:t>5</w:t>
            </w:r>
            <w:r>
              <w:rPr>
                <w:noProof/>
                <w:webHidden/>
              </w:rPr>
              <w:fldChar w:fldCharType="end"/>
            </w:r>
          </w:hyperlink>
        </w:p>
        <w:p w14:paraId="1C240669" w14:textId="1E348AA9" w:rsidR="00C65981" w:rsidRDefault="00C65981">
          <w:pPr>
            <w:pStyle w:val="TOC3"/>
            <w:rPr>
              <w:rFonts w:eastAsiaTheme="minorEastAsia"/>
              <w:noProof/>
              <w:kern w:val="2"/>
              <w:sz w:val="22"/>
              <w:lang w:eastAsia="en-AU"/>
              <w14:ligatures w14:val="standardContextual"/>
            </w:rPr>
          </w:pPr>
          <w:hyperlink w:anchor="_Toc161749766" w:history="1">
            <w:r w:rsidRPr="00CC6AF5">
              <w:rPr>
                <w:rStyle w:val="Hyperlink"/>
                <w:noProof/>
              </w:rPr>
              <w:t>Non-represented Individual</w:t>
            </w:r>
            <w:r>
              <w:rPr>
                <w:noProof/>
                <w:webHidden/>
              </w:rPr>
              <w:tab/>
            </w:r>
            <w:r>
              <w:rPr>
                <w:noProof/>
                <w:webHidden/>
              </w:rPr>
              <w:fldChar w:fldCharType="begin"/>
            </w:r>
            <w:r>
              <w:rPr>
                <w:noProof/>
                <w:webHidden/>
              </w:rPr>
              <w:instrText xml:space="preserve"> PAGEREF _Toc161749766 \h </w:instrText>
            </w:r>
            <w:r>
              <w:rPr>
                <w:noProof/>
                <w:webHidden/>
              </w:rPr>
            </w:r>
            <w:r>
              <w:rPr>
                <w:noProof/>
                <w:webHidden/>
              </w:rPr>
              <w:fldChar w:fldCharType="separate"/>
            </w:r>
            <w:r>
              <w:rPr>
                <w:noProof/>
                <w:webHidden/>
              </w:rPr>
              <w:t>5</w:t>
            </w:r>
            <w:r>
              <w:rPr>
                <w:noProof/>
                <w:webHidden/>
              </w:rPr>
              <w:fldChar w:fldCharType="end"/>
            </w:r>
          </w:hyperlink>
        </w:p>
        <w:p w14:paraId="2D16AFD4" w14:textId="23A7DABC" w:rsidR="00C65981" w:rsidRDefault="00C65981">
          <w:pPr>
            <w:pStyle w:val="TOC3"/>
            <w:rPr>
              <w:rFonts w:eastAsiaTheme="minorEastAsia"/>
              <w:noProof/>
              <w:kern w:val="2"/>
              <w:sz w:val="22"/>
              <w:lang w:eastAsia="en-AU"/>
              <w14:ligatures w14:val="standardContextual"/>
            </w:rPr>
          </w:pPr>
          <w:hyperlink w:anchor="_Toc161749767" w:history="1">
            <w:r w:rsidRPr="00CC6AF5">
              <w:rPr>
                <w:rStyle w:val="Hyperlink"/>
                <w:noProof/>
              </w:rPr>
              <w:t>Non-represented Corporation (Company)</w:t>
            </w:r>
            <w:r>
              <w:rPr>
                <w:noProof/>
                <w:webHidden/>
              </w:rPr>
              <w:tab/>
            </w:r>
            <w:r>
              <w:rPr>
                <w:noProof/>
                <w:webHidden/>
              </w:rPr>
              <w:fldChar w:fldCharType="begin"/>
            </w:r>
            <w:r>
              <w:rPr>
                <w:noProof/>
                <w:webHidden/>
              </w:rPr>
              <w:instrText xml:space="preserve"> PAGEREF _Toc161749767 \h </w:instrText>
            </w:r>
            <w:r>
              <w:rPr>
                <w:noProof/>
                <w:webHidden/>
              </w:rPr>
            </w:r>
            <w:r>
              <w:rPr>
                <w:noProof/>
                <w:webHidden/>
              </w:rPr>
              <w:fldChar w:fldCharType="separate"/>
            </w:r>
            <w:r>
              <w:rPr>
                <w:noProof/>
                <w:webHidden/>
              </w:rPr>
              <w:t>6</w:t>
            </w:r>
            <w:r>
              <w:rPr>
                <w:noProof/>
                <w:webHidden/>
              </w:rPr>
              <w:fldChar w:fldCharType="end"/>
            </w:r>
          </w:hyperlink>
        </w:p>
        <w:p w14:paraId="5A642F02" w14:textId="2B34751F" w:rsidR="00C65981" w:rsidRDefault="00C65981">
          <w:pPr>
            <w:pStyle w:val="TOC3"/>
            <w:rPr>
              <w:rFonts w:eastAsiaTheme="minorEastAsia"/>
              <w:noProof/>
              <w:kern w:val="2"/>
              <w:sz w:val="22"/>
              <w:lang w:eastAsia="en-AU"/>
              <w14:ligatures w14:val="standardContextual"/>
            </w:rPr>
          </w:pPr>
          <w:hyperlink w:anchor="_Toc161749768" w:history="1">
            <w:r w:rsidRPr="00CC6AF5">
              <w:rPr>
                <w:rStyle w:val="Hyperlink"/>
                <w:noProof/>
              </w:rPr>
              <w:t>Non-represented Other Organisation</w:t>
            </w:r>
            <w:r>
              <w:rPr>
                <w:noProof/>
                <w:webHidden/>
              </w:rPr>
              <w:tab/>
            </w:r>
            <w:r>
              <w:rPr>
                <w:noProof/>
                <w:webHidden/>
              </w:rPr>
              <w:fldChar w:fldCharType="begin"/>
            </w:r>
            <w:r>
              <w:rPr>
                <w:noProof/>
                <w:webHidden/>
              </w:rPr>
              <w:instrText xml:space="preserve"> PAGEREF _Toc161749768 \h </w:instrText>
            </w:r>
            <w:r>
              <w:rPr>
                <w:noProof/>
                <w:webHidden/>
              </w:rPr>
            </w:r>
            <w:r>
              <w:rPr>
                <w:noProof/>
                <w:webHidden/>
              </w:rPr>
              <w:fldChar w:fldCharType="separate"/>
            </w:r>
            <w:r>
              <w:rPr>
                <w:noProof/>
                <w:webHidden/>
              </w:rPr>
              <w:t>6</w:t>
            </w:r>
            <w:r>
              <w:rPr>
                <w:noProof/>
                <w:webHidden/>
              </w:rPr>
              <w:fldChar w:fldCharType="end"/>
            </w:r>
          </w:hyperlink>
        </w:p>
        <w:p w14:paraId="506C3525" w14:textId="478ECB25" w:rsidR="00C65981" w:rsidRDefault="00C65981">
          <w:pPr>
            <w:pStyle w:val="TOC3"/>
            <w:rPr>
              <w:rFonts w:eastAsiaTheme="minorEastAsia"/>
              <w:noProof/>
              <w:kern w:val="2"/>
              <w:sz w:val="22"/>
              <w:lang w:eastAsia="en-AU"/>
              <w14:ligatures w14:val="standardContextual"/>
            </w:rPr>
          </w:pPr>
          <w:hyperlink w:anchor="_Toc161749769" w:history="1">
            <w:r w:rsidRPr="00CC6AF5">
              <w:rPr>
                <w:rStyle w:val="Hyperlink"/>
                <w:noProof/>
              </w:rPr>
              <w:t>Represented parties</w:t>
            </w:r>
            <w:r>
              <w:rPr>
                <w:noProof/>
                <w:webHidden/>
              </w:rPr>
              <w:tab/>
            </w:r>
            <w:r>
              <w:rPr>
                <w:noProof/>
                <w:webHidden/>
              </w:rPr>
              <w:fldChar w:fldCharType="begin"/>
            </w:r>
            <w:r>
              <w:rPr>
                <w:noProof/>
                <w:webHidden/>
              </w:rPr>
              <w:instrText xml:space="preserve"> PAGEREF _Toc161749769 \h </w:instrText>
            </w:r>
            <w:r>
              <w:rPr>
                <w:noProof/>
                <w:webHidden/>
              </w:rPr>
            </w:r>
            <w:r>
              <w:rPr>
                <w:noProof/>
                <w:webHidden/>
              </w:rPr>
              <w:fldChar w:fldCharType="separate"/>
            </w:r>
            <w:r>
              <w:rPr>
                <w:noProof/>
                <w:webHidden/>
              </w:rPr>
              <w:t>6</w:t>
            </w:r>
            <w:r>
              <w:rPr>
                <w:noProof/>
                <w:webHidden/>
              </w:rPr>
              <w:fldChar w:fldCharType="end"/>
            </w:r>
          </w:hyperlink>
        </w:p>
        <w:p w14:paraId="623FA8FA" w14:textId="14F6B3AB" w:rsidR="00C65981" w:rsidRDefault="00C65981">
          <w:pPr>
            <w:pStyle w:val="TOC1"/>
            <w:rPr>
              <w:rFonts w:eastAsiaTheme="minorEastAsia"/>
              <w:b w:val="0"/>
              <w:noProof/>
              <w:kern w:val="2"/>
              <w:sz w:val="22"/>
              <w:lang w:eastAsia="en-AU"/>
              <w14:ligatures w14:val="standardContextual"/>
            </w:rPr>
          </w:pPr>
          <w:hyperlink w:anchor="_Toc161749770" w:history="1">
            <w:r w:rsidRPr="00CC6AF5">
              <w:rPr>
                <w:rStyle w:val="Hyperlink"/>
                <w:noProof/>
              </w:rPr>
              <w:t>Statutory declaration in support of Application by legal personal representative</w:t>
            </w:r>
            <w:r>
              <w:rPr>
                <w:noProof/>
                <w:webHidden/>
              </w:rPr>
              <w:tab/>
            </w:r>
            <w:r>
              <w:rPr>
                <w:noProof/>
                <w:webHidden/>
              </w:rPr>
              <w:fldChar w:fldCharType="begin"/>
            </w:r>
            <w:r>
              <w:rPr>
                <w:noProof/>
                <w:webHidden/>
              </w:rPr>
              <w:instrText xml:space="preserve"> PAGEREF _Toc161749770 \h </w:instrText>
            </w:r>
            <w:r>
              <w:rPr>
                <w:noProof/>
                <w:webHidden/>
              </w:rPr>
            </w:r>
            <w:r>
              <w:rPr>
                <w:noProof/>
                <w:webHidden/>
              </w:rPr>
              <w:fldChar w:fldCharType="separate"/>
            </w:r>
            <w:r>
              <w:rPr>
                <w:noProof/>
                <w:webHidden/>
              </w:rPr>
              <w:t>8</w:t>
            </w:r>
            <w:r>
              <w:rPr>
                <w:noProof/>
                <w:webHidden/>
              </w:rPr>
              <w:fldChar w:fldCharType="end"/>
            </w:r>
          </w:hyperlink>
        </w:p>
        <w:p w14:paraId="3F42652C" w14:textId="743D8236" w:rsidR="00C65981" w:rsidRDefault="00C65981">
          <w:pPr>
            <w:pStyle w:val="TOC1"/>
            <w:rPr>
              <w:rFonts w:eastAsiaTheme="minorEastAsia"/>
              <w:b w:val="0"/>
              <w:noProof/>
              <w:kern w:val="2"/>
              <w:sz w:val="22"/>
              <w:lang w:eastAsia="en-AU"/>
              <w14:ligatures w14:val="standardContextual"/>
            </w:rPr>
          </w:pPr>
          <w:hyperlink w:anchor="_Toc161749771" w:history="1">
            <w:r w:rsidRPr="00CC6AF5">
              <w:rPr>
                <w:rStyle w:val="Hyperlink"/>
                <w:noProof/>
              </w:rPr>
              <w:t>How to complete the statutory declaration</w:t>
            </w:r>
            <w:r>
              <w:rPr>
                <w:noProof/>
                <w:webHidden/>
              </w:rPr>
              <w:tab/>
            </w:r>
            <w:r>
              <w:rPr>
                <w:noProof/>
                <w:webHidden/>
              </w:rPr>
              <w:fldChar w:fldCharType="begin"/>
            </w:r>
            <w:r>
              <w:rPr>
                <w:noProof/>
                <w:webHidden/>
              </w:rPr>
              <w:instrText xml:space="preserve"> PAGEREF _Toc161749771 \h </w:instrText>
            </w:r>
            <w:r>
              <w:rPr>
                <w:noProof/>
                <w:webHidden/>
              </w:rPr>
            </w:r>
            <w:r>
              <w:rPr>
                <w:noProof/>
                <w:webHidden/>
              </w:rPr>
              <w:fldChar w:fldCharType="separate"/>
            </w:r>
            <w:r>
              <w:rPr>
                <w:noProof/>
                <w:webHidden/>
              </w:rPr>
              <w:t>8</w:t>
            </w:r>
            <w:r>
              <w:rPr>
                <w:noProof/>
                <w:webHidden/>
              </w:rPr>
              <w:fldChar w:fldCharType="end"/>
            </w:r>
          </w:hyperlink>
        </w:p>
        <w:p w14:paraId="71302777" w14:textId="7D115EA8" w:rsidR="00C65981" w:rsidRDefault="00C65981">
          <w:pPr>
            <w:pStyle w:val="TOC1"/>
            <w:rPr>
              <w:rFonts w:eastAsiaTheme="minorEastAsia"/>
              <w:b w:val="0"/>
              <w:noProof/>
              <w:kern w:val="2"/>
              <w:sz w:val="22"/>
              <w:lang w:eastAsia="en-AU"/>
              <w14:ligatures w14:val="standardContextual"/>
            </w:rPr>
          </w:pPr>
          <w:hyperlink w:anchor="_Toc161749772" w:history="1">
            <w:r w:rsidRPr="00CC6AF5">
              <w:rPr>
                <w:rStyle w:val="Hyperlink"/>
                <w:noProof/>
              </w:rPr>
              <w:t>Contact us</w:t>
            </w:r>
            <w:r>
              <w:rPr>
                <w:noProof/>
                <w:webHidden/>
              </w:rPr>
              <w:tab/>
            </w:r>
            <w:r>
              <w:rPr>
                <w:noProof/>
                <w:webHidden/>
              </w:rPr>
              <w:fldChar w:fldCharType="begin"/>
            </w:r>
            <w:r>
              <w:rPr>
                <w:noProof/>
                <w:webHidden/>
              </w:rPr>
              <w:instrText xml:space="preserve"> PAGEREF _Toc161749772 \h </w:instrText>
            </w:r>
            <w:r>
              <w:rPr>
                <w:noProof/>
                <w:webHidden/>
              </w:rPr>
            </w:r>
            <w:r>
              <w:rPr>
                <w:noProof/>
                <w:webHidden/>
              </w:rPr>
              <w:fldChar w:fldCharType="separate"/>
            </w:r>
            <w:r>
              <w:rPr>
                <w:noProof/>
                <w:webHidden/>
              </w:rPr>
              <w:t>9</w:t>
            </w:r>
            <w:r>
              <w:rPr>
                <w:noProof/>
                <w:webHidden/>
              </w:rPr>
              <w:fldChar w:fldCharType="end"/>
            </w:r>
          </w:hyperlink>
        </w:p>
        <w:p w14:paraId="3F216644" w14:textId="7E5B5C24" w:rsidR="00F70B90" w:rsidRPr="00B13AE1" w:rsidRDefault="00F70B90" w:rsidP="00F70B90">
          <w:r w:rsidRPr="00B13AE1">
            <w:rPr>
              <w:b/>
              <w:bCs/>
              <w:noProof/>
            </w:rPr>
            <w:fldChar w:fldCharType="end"/>
          </w:r>
        </w:p>
      </w:sdtContent>
    </w:sdt>
    <w:p w14:paraId="7F5D0A74" w14:textId="77777777" w:rsidR="00F70B90" w:rsidRPr="00B13AE1" w:rsidRDefault="00F70B90" w:rsidP="00F70B90"/>
    <w:p w14:paraId="2F66F67C" w14:textId="77777777" w:rsidR="00F70B90" w:rsidRPr="00255275" w:rsidRDefault="00F70B90">
      <w:pPr>
        <w:spacing w:before="0" w:after="160" w:line="259" w:lineRule="auto"/>
        <w:rPr>
          <w:rFonts w:asciiTheme="majorHAnsi" w:eastAsiaTheme="majorEastAsia" w:hAnsiTheme="majorHAnsi" w:cstheme="majorBidi"/>
          <w:b/>
          <w:sz w:val="28"/>
          <w:szCs w:val="32"/>
        </w:rPr>
      </w:pPr>
      <w:r w:rsidRPr="00B13AE1">
        <w:br w:type="page"/>
      </w:r>
    </w:p>
    <w:p w14:paraId="1E4F2412" w14:textId="0062AC31" w:rsidR="00635296" w:rsidRPr="00255275" w:rsidRDefault="00635296" w:rsidP="00255275">
      <w:pPr>
        <w:pStyle w:val="Heading1-Numbered"/>
        <w:numPr>
          <w:ilvl w:val="0"/>
          <w:numId w:val="0"/>
        </w:numPr>
        <w:ind w:left="340" w:hanging="340"/>
        <w:rPr>
          <w:color w:val="auto"/>
        </w:rPr>
      </w:pPr>
      <w:bookmarkStart w:id="1" w:name="_Toc161749744"/>
      <w:r w:rsidRPr="00255275">
        <w:rPr>
          <w:color w:val="auto"/>
        </w:rPr>
        <w:lastRenderedPageBreak/>
        <w:t>About this guide</w:t>
      </w:r>
      <w:bookmarkEnd w:id="1"/>
    </w:p>
    <w:p w14:paraId="5F357809" w14:textId="09B6FABC" w:rsidR="00635296" w:rsidRPr="00B13AE1" w:rsidRDefault="00635296" w:rsidP="00635296">
      <w:r>
        <w:t xml:space="preserve">This guide sets out the requirements to lodge an </w:t>
      </w:r>
      <w:proofErr w:type="gramStart"/>
      <w:r>
        <w:t>Application</w:t>
      </w:r>
      <w:proofErr w:type="gramEnd"/>
      <w:r>
        <w:t xml:space="preserve"> by legal personal representative, under the </w:t>
      </w:r>
      <w:r w:rsidRPr="6EFCBAF7">
        <w:rPr>
          <w:i/>
          <w:iCs/>
        </w:rPr>
        <w:t>Transfer of Land Act 1958</w:t>
      </w:r>
      <w:r>
        <w:t>.</w:t>
      </w:r>
    </w:p>
    <w:p w14:paraId="214AD5AD" w14:textId="4BBDA4F6" w:rsidR="00635296" w:rsidRPr="00B13AE1" w:rsidRDefault="00635296" w:rsidP="00635296">
      <w:r>
        <w:t xml:space="preserve">This </w:t>
      </w:r>
      <w:r w:rsidR="1F0229A2">
        <w:t>application is to be</w:t>
      </w:r>
      <w:r>
        <w:t xml:space="preserve"> is used by the executor(s) or administrator(s) of a deceased sole proprietor or a tenant in common of land (vacant land, house and land, strata units etc.), mortgage or lease.</w:t>
      </w:r>
    </w:p>
    <w:p w14:paraId="64747A50" w14:textId="08CC4050" w:rsidR="00635296" w:rsidRDefault="00635296" w:rsidP="00635296">
      <w:r w:rsidRPr="00B13AE1">
        <w:t xml:space="preserve">If the deceased is registered as a joint tenant, </w:t>
      </w:r>
      <w:r w:rsidR="03C837D3">
        <w:t>an</w:t>
      </w:r>
      <w:r w:rsidRPr="00B13AE1">
        <w:t xml:space="preserve"> </w:t>
      </w:r>
      <w:proofErr w:type="gramStart"/>
      <w:r w:rsidRPr="00B13AE1">
        <w:t>Application</w:t>
      </w:r>
      <w:proofErr w:type="gramEnd"/>
      <w:r w:rsidRPr="00B13AE1">
        <w:t xml:space="preserve"> by surviving proprietor must be </w:t>
      </w:r>
      <w:r w:rsidR="7D59035E">
        <w:t>lodged</w:t>
      </w:r>
      <w:r w:rsidRPr="00B13AE1">
        <w:t xml:space="preserve"> by the surviving proprietor(s).</w:t>
      </w:r>
    </w:p>
    <w:p w14:paraId="0AAF5A25" w14:textId="46BE102A" w:rsidR="00BE6973" w:rsidRPr="00C55911" w:rsidRDefault="00BE6973" w:rsidP="00BE6973">
      <w:pPr>
        <w:rPr>
          <w:rStyle w:val="ui-provider"/>
        </w:rPr>
      </w:pPr>
      <w:r w:rsidRPr="00C55911">
        <w:t xml:space="preserve">Note: </w:t>
      </w:r>
      <w:r>
        <w:rPr>
          <w:rStyle w:val="ui-provider"/>
        </w:rPr>
        <w:t xml:space="preserve">as an </w:t>
      </w:r>
      <w:proofErr w:type="gramStart"/>
      <w:r>
        <w:rPr>
          <w:rStyle w:val="ui-provider"/>
        </w:rPr>
        <w:t>Application</w:t>
      </w:r>
      <w:proofErr w:type="gramEnd"/>
      <w:r>
        <w:rPr>
          <w:rStyle w:val="ui-provider"/>
        </w:rPr>
        <w:t xml:space="preserve"> by legal personal representative is mandated to be lodged in an Electronic Lodgment Network (ELN), paper applications should not be submitted unless an exception applies.</w:t>
      </w:r>
      <w:r w:rsidR="7F4FE27C" w:rsidRPr="78929F26">
        <w:rPr>
          <w:rStyle w:val="ui-provider"/>
        </w:rPr>
        <w:t xml:space="preserve"> One exception is when the applicant(s) is not represented by a conveyancer or lawyer. This guide applies to those </w:t>
      </w:r>
      <w:proofErr w:type="spellStart"/>
      <w:r w:rsidR="7F4FE27C" w:rsidRPr="78929F26">
        <w:rPr>
          <w:rStyle w:val="ui-provider"/>
        </w:rPr>
        <w:t>lodgments</w:t>
      </w:r>
      <w:proofErr w:type="spellEnd"/>
      <w:r w:rsidR="7F4FE27C" w:rsidRPr="78929F26">
        <w:rPr>
          <w:rStyle w:val="ui-provider"/>
        </w:rPr>
        <w:t xml:space="preserve">. </w:t>
      </w:r>
    </w:p>
    <w:p w14:paraId="4F1ED603" w14:textId="4AEE3790" w:rsidR="00635296" w:rsidRPr="00255275" w:rsidRDefault="00635296" w:rsidP="00255275">
      <w:pPr>
        <w:pStyle w:val="Heading1-Numbered"/>
        <w:numPr>
          <w:ilvl w:val="0"/>
          <w:numId w:val="0"/>
        </w:numPr>
        <w:ind w:left="340" w:hanging="340"/>
        <w:rPr>
          <w:color w:val="auto"/>
        </w:rPr>
      </w:pPr>
      <w:bookmarkStart w:id="2" w:name="_Toc161749745"/>
      <w:r w:rsidRPr="00255275">
        <w:rPr>
          <w:color w:val="auto"/>
        </w:rPr>
        <w:t xml:space="preserve">Documents required by Land </w:t>
      </w:r>
      <w:r w:rsidR="00EB743E" w:rsidRPr="00255275">
        <w:rPr>
          <w:color w:val="auto"/>
        </w:rPr>
        <w:t xml:space="preserve">Use </w:t>
      </w:r>
      <w:r w:rsidRPr="00255275">
        <w:rPr>
          <w:color w:val="auto"/>
        </w:rPr>
        <w:t>Victoria</w:t>
      </w:r>
      <w:bookmarkEnd w:id="2"/>
    </w:p>
    <w:p w14:paraId="0959FD77" w14:textId="537BDFE0" w:rsidR="00635296" w:rsidRPr="00B13AE1" w:rsidRDefault="00635296" w:rsidP="00052DC5">
      <w:pPr>
        <w:pStyle w:val="Heading2-Numbered0"/>
      </w:pPr>
      <w:bookmarkStart w:id="3" w:name="_Toc161749746"/>
      <w:r w:rsidRPr="00B13AE1">
        <w:t>Application by legal personal representative</w:t>
      </w:r>
      <w:bookmarkEnd w:id="3"/>
      <w:r w:rsidRPr="00B13AE1">
        <w:t xml:space="preserve"> </w:t>
      </w:r>
    </w:p>
    <w:p w14:paraId="4D2CFF9A" w14:textId="00A9B359" w:rsidR="00331A64" w:rsidRPr="00B13AE1" w:rsidRDefault="00331A64" w:rsidP="00331A64">
      <w:r w:rsidRPr="00B13AE1">
        <w:t xml:space="preserve">The </w:t>
      </w:r>
      <w:r w:rsidR="65D0E008">
        <w:t>approved form for an</w:t>
      </w:r>
      <w:r w:rsidRPr="00B13AE1" w:rsidDel="00257D5B">
        <w:t xml:space="preserve"> </w:t>
      </w:r>
      <w:r w:rsidR="00257D5B" w:rsidRPr="00B13AE1">
        <w:t xml:space="preserve">Application by legal personal representative </w:t>
      </w:r>
      <w:r w:rsidRPr="00B13AE1">
        <w:t xml:space="preserve">is available </w:t>
      </w:r>
      <w:r w:rsidR="008563E5" w:rsidRPr="00B13AE1">
        <w:t xml:space="preserve">at </w:t>
      </w:r>
      <w:hyperlink r:id="rId15" w:history="1">
        <w:r w:rsidR="008563E5" w:rsidRPr="00255275">
          <w:rPr>
            <w:rStyle w:val="Hyperlink"/>
            <w:i/>
            <w:iCs/>
            <w:color w:val="auto"/>
          </w:rPr>
          <w:t>Fees, Guides and Forms | Land Use Victoria</w:t>
        </w:r>
        <w:r w:rsidR="1F1062BC">
          <w:t xml:space="preserve"> and must be fully completed.</w:t>
        </w:r>
      </w:hyperlink>
    </w:p>
    <w:p w14:paraId="595F124E" w14:textId="30B698A5" w:rsidR="00BD5EC5" w:rsidRPr="00B13AE1" w:rsidRDefault="00BD5EC5" w:rsidP="00052DC5">
      <w:pPr>
        <w:pStyle w:val="Heading2-Numbered0"/>
      </w:pPr>
      <w:bookmarkStart w:id="4" w:name="_Toc161749747"/>
      <w:r w:rsidRPr="00B13AE1">
        <w:t>Certificate(s) of Title</w:t>
      </w:r>
      <w:bookmarkEnd w:id="4"/>
    </w:p>
    <w:p w14:paraId="315215EB" w14:textId="2DF6B461" w:rsidR="00331A64" w:rsidRPr="00B13AE1" w:rsidRDefault="00331A64" w:rsidP="00331A64">
      <w:r w:rsidRPr="00B13AE1">
        <w:t xml:space="preserve">The Certificate(s) of Title must </w:t>
      </w:r>
      <w:r w:rsidR="1E78AEEE">
        <w:t xml:space="preserve">either </w:t>
      </w:r>
      <w:r w:rsidRPr="00B13AE1">
        <w:t xml:space="preserve">be </w:t>
      </w:r>
      <w:r w:rsidR="0049329B" w:rsidRPr="00B13AE1">
        <w:t>nominated</w:t>
      </w:r>
      <w:r w:rsidR="2DFA0CBD">
        <w:t xml:space="preserve"> or be held by you</w:t>
      </w:r>
      <w:r>
        <w:t>.</w:t>
      </w:r>
      <w:r w:rsidRPr="00B13AE1">
        <w:t xml:space="preserve"> </w:t>
      </w:r>
      <w:r w:rsidR="005D5820" w:rsidRPr="00B13AE1">
        <w:t xml:space="preserve">There are two types of </w:t>
      </w:r>
      <w:proofErr w:type="gramStart"/>
      <w:r w:rsidR="005D5820" w:rsidRPr="00B13AE1">
        <w:t>Certificate</w:t>
      </w:r>
      <w:proofErr w:type="gramEnd"/>
      <w:r w:rsidR="005D5820" w:rsidRPr="00B13AE1">
        <w:t xml:space="preserve"> of Title currently in use – either a paper Certificate of Title (</w:t>
      </w:r>
      <w:proofErr w:type="spellStart"/>
      <w:r w:rsidR="005D5820" w:rsidRPr="00B13AE1">
        <w:t>pCT</w:t>
      </w:r>
      <w:proofErr w:type="spellEnd"/>
      <w:r w:rsidR="005D5820" w:rsidRPr="00B13AE1">
        <w:t>) or an electronic Certificate of Title (eCT).</w:t>
      </w:r>
    </w:p>
    <w:p w14:paraId="56BE3DBF" w14:textId="0B8536C6" w:rsidR="00D370E1" w:rsidRPr="00B13AE1" w:rsidRDefault="61D248BC" w:rsidP="00255275">
      <w:pPr>
        <w:ind w:left="-20" w:right="-20"/>
        <w:rPr>
          <w:rFonts w:ascii="Arial" w:eastAsia="Arial" w:hAnsi="Arial" w:cs="Arial"/>
          <w:szCs w:val="20"/>
        </w:rPr>
      </w:pPr>
      <w:r w:rsidRPr="78929F26">
        <w:rPr>
          <w:rFonts w:ascii="Arial" w:eastAsia="Arial" w:hAnsi="Arial" w:cs="Arial"/>
          <w:szCs w:val="20"/>
        </w:rPr>
        <w:t xml:space="preserve">A Register search statement (commonly referred to as a ‘title search’) shows whether a Certificate of Titles is a </w:t>
      </w:r>
      <w:proofErr w:type="spellStart"/>
      <w:r w:rsidRPr="78929F26">
        <w:rPr>
          <w:rFonts w:ascii="Arial" w:eastAsia="Arial" w:hAnsi="Arial" w:cs="Arial"/>
          <w:szCs w:val="20"/>
        </w:rPr>
        <w:t>pCT</w:t>
      </w:r>
      <w:proofErr w:type="spellEnd"/>
      <w:r w:rsidRPr="78929F26">
        <w:rPr>
          <w:rFonts w:ascii="Arial" w:eastAsia="Arial" w:hAnsi="Arial" w:cs="Arial"/>
          <w:szCs w:val="20"/>
        </w:rPr>
        <w:t xml:space="preserve"> or an eCT and, if it is an eCT, who has control of it.</w:t>
      </w:r>
    </w:p>
    <w:p w14:paraId="6BA06144" w14:textId="6ACE3B15" w:rsidR="00D370E1" w:rsidRPr="00B13AE1" w:rsidRDefault="00D370E1" w:rsidP="00331A64">
      <w:r w:rsidRPr="00B13AE1">
        <w:t xml:space="preserve">If the Certificate of Title is a </w:t>
      </w:r>
      <w:proofErr w:type="spellStart"/>
      <w:r w:rsidRPr="00B13AE1">
        <w:t>pCT</w:t>
      </w:r>
      <w:proofErr w:type="spellEnd"/>
      <w:r w:rsidRPr="00B13AE1">
        <w:t xml:space="preserve"> it may be:</w:t>
      </w:r>
    </w:p>
    <w:p w14:paraId="351FAC11" w14:textId="7D881CC9" w:rsidR="00331A64" w:rsidRPr="00B13AE1" w:rsidRDefault="5A891948" w:rsidP="00255275">
      <w:pPr>
        <w:pStyle w:val="ListBullet"/>
        <w:numPr>
          <w:ilvl w:val="0"/>
          <w:numId w:val="48"/>
        </w:numPr>
      </w:pPr>
      <w:r>
        <w:t>held by you</w:t>
      </w:r>
      <w:r w:rsidR="00331A64" w:rsidRPr="00B13AE1">
        <w:t>; or</w:t>
      </w:r>
    </w:p>
    <w:p w14:paraId="1F023ADA" w14:textId="69C54F31" w:rsidR="0049329B" w:rsidRPr="00B13AE1" w:rsidRDefault="00331A64" w:rsidP="00255275">
      <w:pPr>
        <w:pStyle w:val="ListBullet"/>
        <w:numPr>
          <w:ilvl w:val="0"/>
          <w:numId w:val="48"/>
        </w:numPr>
      </w:pPr>
      <w:r w:rsidRPr="00B13AE1">
        <w:t xml:space="preserve">held by a financial institution, </w:t>
      </w:r>
      <w:r w:rsidR="0049329B" w:rsidRPr="00B13AE1">
        <w:t>conveyancer or lawye</w:t>
      </w:r>
      <w:r w:rsidRPr="00B13AE1">
        <w:t>r or other party</w:t>
      </w:r>
      <w:r w:rsidR="6ED93244">
        <w:t xml:space="preserve"> (for example an accountant)</w:t>
      </w:r>
      <w:r w:rsidR="0049329B">
        <w:t>.</w:t>
      </w:r>
    </w:p>
    <w:p w14:paraId="153B6ABC" w14:textId="77777777" w:rsidR="0049329B" w:rsidRPr="00B13AE1" w:rsidRDefault="0049329B" w:rsidP="00052DC5">
      <w:pPr>
        <w:pStyle w:val="ListBullet"/>
        <w:ind w:left="0" w:firstLine="0"/>
      </w:pPr>
    </w:p>
    <w:p w14:paraId="2972A3C9" w14:textId="0F005DC7" w:rsidR="00FF292B" w:rsidRPr="00B13AE1" w:rsidRDefault="4E19781C" w:rsidP="00255275">
      <w:pPr>
        <w:ind w:left="-20" w:right="-20"/>
        <w:rPr>
          <w:rFonts w:ascii="Arial" w:eastAsia="Arial" w:hAnsi="Arial" w:cs="Arial"/>
          <w:i/>
          <w:iCs/>
          <w:color w:val="000000" w:themeColor="text1"/>
          <w:szCs w:val="20"/>
        </w:rPr>
      </w:pPr>
      <w:r w:rsidRPr="78929F26">
        <w:rPr>
          <w:rFonts w:ascii="Arial" w:eastAsia="Arial" w:hAnsi="Arial" w:cs="Arial"/>
          <w:szCs w:val="20"/>
        </w:rPr>
        <w:t xml:space="preserve">If you cannot find the </w:t>
      </w:r>
      <w:proofErr w:type="spellStart"/>
      <w:r w:rsidRPr="78929F26">
        <w:rPr>
          <w:rFonts w:ascii="Arial" w:eastAsia="Arial" w:hAnsi="Arial" w:cs="Arial"/>
          <w:szCs w:val="20"/>
        </w:rPr>
        <w:t>pCT</w:t>
      </w:r>
      <w:proofErr w:type="spellEnd"/>
      <w:r w:rsidRPr="78929F26">
        <w:rPr>
          <w:rFonts w:ascii="Arial" w:eastAsia="Arial" w:hAnsi="Arial" w:cs="Arial"/>
          <w:szCs w:val="20"/>
        </w:rPr>
        <w:t xml:space="preserve">, refer to the Guide to replacing a lost or destroyed Certificate of Title – Non-represented parties at </w:t>
      </w:r>
      <w:hyperlink r:id="rId16" w:history="1">
        <w:r w:rsidRPr="78929F26">
          <w:rPr>
            <w:rStyle w:val="Hyperlink"/>
            <w:rFonts w:ascii="Arial" w:eastAsia="Arial" w:hAnsi="Arial" w:cs="Arial"/>
            <w:i/>
            <w:iCs/>
            <w:szCs w:val="20"/>
          </w:rPr>
          <w:t>Fees, Guides and Forms | Land Use Victoria</w:t>
        </w:r>
      </w:hyperlink>
      <w:r w:rsidRPr="78929F26">
        <w:rPr>
          <w:rFonts w:ascii="Arial" w:eastAsia="Arial" w:hAnsi="Arial" w:cs="Arial"/>
          <w:i/>
          <w:iCs/>
          <w:color w:val="000000" w:themeColor="text1"/>
          <w:szCs w:val="20"/>
        </w:rPr>
        <w:t>.</w:t>
      </w:r>
    </w:p>
    <w:p w14:paraId="49A5BEED" w14:textId="53A9158D" w:rsidR="00FF292B" w:rsidRPr="00B13AE1" w:rsidRDefault="00CB29F5" w:rsidP="00331A64">
      <w:r w:rsidRPr="00B13AE1">
        <w:t>If the Certificate of Title is an eCT it will be in the control of:</w:t>
      </w:r>
    </w:p>
    <w:p w14:paraId="54E247E7" w14:textId="1B8BC48F" w:rsidR="00DF0EBB" w:rsidRPr="00B13AE1" w:rsidRDefault="000E54B1" w:rsidP="00255275">
      <w:pPr>
        <w:pStyle w:val="ListBullet"/>
        <w:numPr>
          <w:ilvl w:val="0"/>
          <w:numId w:val="48"/>
        </w:numPr>
      </w:pPr>
      <w:r w:rsidRPr="00B13AE1">
        <w:t xml:space="preserve">a Subscriber to an ELN, for example </w:t>
      </w:r>
      <w:r w:rsidR="00DF0EBB" w:rsidRPr="00B13AE1">
        <w:t xml:space="preserve">a financial institution, </w:t>
      </w:r>
      <w:r w:rsidRPr="00B13AE1">
        <w:t>conveyancer or lawyer</w:t>
      </w:r>
      <w:r w:rsidR="7B36A6AF">
        <w:t>;</w:t>
      </w:r>
      <w:r w:rsidR="00A637D6">
        <w:t xml:space="preserve"> </w:t>
      </w:r>
      <w:r w:rsidR="00DF0EBB" w:rsidRPr="00B13AE1">
        <w:t>or</w:t>
      </w:r>
    </w:p>
    <w:p w14:paraId="07ED405D" w14:textId="4A5629CE" w:rsidR="00DF0EBB" w:rsidRPr="00B13AE1" w:rsidRDefault="00DF0EBB" w:rsidP="00255275">
      <w:pPr>
        <w:pStyle w:val="ListBullet"/>
        <w:numPr>
          <w:ilvl w:val="0"/>
          <w:numId w:val="48"/>
        </w:numPr>
      </w:pPr>
      <w:r w:rsidRPr="00B13AE1">
        <w:t>the Registrar of Titles</w:t>
      </w:r>
      <w:r w:rsidR="2C56514D">
        <w:t xml:space="preserve"> (Registrar)</w:t>
      </w:r>
      <w:r w:rsidR="00345CE3">
        <w:t>.</w:t>
      </w:r>
    </w:p>
    <w:p w14:paraId="6B006F26" w14:textId="15F54329" w:rsidR="00FE49A6" w:rsidRPr="00B13AE1" w:rsidRDefault="74D0104B" w:rsidP="00C806CE">
      <w:pPr>
        <w:spacing w:before="240"/>
        <w:ind w:right="-20"/>
        <w:rPr>
          <w:rFonts w:ascii="Arial" w:eastAsia="Arial" w:hAnsi="Arial" w:cs="Arial"/>
          <w:b/>
          <w:bCs/>
          <w:color w:val="53565A" w:themeColor="accent6"/>
          <w:szCs w:val="20"/>
        </w:rPr>
      </w:pPr>
      <w:r w:rsidRPr="78929F26">
        <w:rPr>
          <w:rFonts w:ascii="Arial" w:eastAsia="Arial" w:hAnsi="Arial" w:cs="Arial"/>
          <w:b/>
          <w:bCs/>
          <w:color w:val="53565A" w:themeColor="accent6"/>
          <w:szCs w:val="20"/>
        </w:rPr>
        <w:t>Represented or ELN Subscriber lodging party</w:t>
      </w:r>
    </w:p>
    <w:p w14:paraId="7849B656" w14:textId="1B038ACA" w:rsidR="00FE49A6" w:rsidRPr="00B13AE1" w:rsidRDefault="74D0104B" w:rsidP="00255275">
      <w:pPr>
        <w:ind w:left="-20" w:right="-20"/>
        <w:rPr>
          <w:rFonts w:ascii="Arial" w:eastAsia="Arial" w:hAnsi="Arial" w:cs="Arial"/>
          <w:szCs w:val="20"/>
        </w:rPr>
      </w:pPr>
      <w:r w:rsidRPr="78929F26">
        <w:rPr>
          <w:rFonts w:ascii="Arial" w:eastAsia="Arial" w:hAnsi="Arial" w:cs="Arial"/>
          <w:szCs w:val="20"/>
        </w:rPr>
        <w:t>If the lodging party of the paper lodgment is represented and/or is an ELN Subscriber and the Certificate of Title is:</w:t>
      </w:r>
    </w:p>
    <w:p w14:paraId="2359D43D" w14:textId="13DA58CE" w:rsidR="00FE49A6" w:rsidRPr="00255275" w:rsidRDefault="74D0104B" w:rsidP="00255275">
      <w:pPr>
        <w:pStyle w:val="ListBullet"/>
        <w:numPr>
          <w:ilvl w:val="0"/>
          <w:numId w:val="48"/>
        </w:numPr>
      </w:pPr>
      <w:r w:rsidRPr="00255275">
        <w:t xml:space="preserve">a </w:t>
      </w:r>
      <w:proofErr w:type="spellStart"/>
      <w:r w:rsidRPr="00255275">
        <w:t>pCT</w:t>
      </w:r>
      <w:proofErr w:type="spellEnd"/>
      <w:r w:rsidRPr="00255275">
        <w:t xml:space="preserve">, the person in possession of the </w:t>
      </w:r>
      <w:proofErr w:type="spellStart"/>
      <w:r w:rsidRPr="00255275">
        <w:t>pCT</w:t>
      </w:r>
      <w:proofErr w:type="spellEnd"/>
      <w:r w:rsidRPr="00255275">
        <w:t xml:space="preserve"> must convert the </w:t>
      </w:r>
      <w:proofErr w:type="spellStart"/>
      <w:r w:rsidRPr="00255275">
        <w:t>pCT</w:t>
      </w:r>
      <w:proofErr w:type="spellEnd"/>
      <w:r w:rsidRPr="00255275">
        <w:t xml:space="preserve"> to an eCT and nominate the eCT to the paper instrument.</w:t>
      </w:r>
    </w:p>
    <w:p w14:paraId="66A81D1C" w14:textId="7A61B56D" w:rsidR="00FE49A6" w:rsidRPr="00255275" w:rsidRDefault="74D0104B" w:rsidP="00255275">
      <w:pPr>
        <w:pStyle w:val="ListBullet"/>
        <w:numPr>
          <w:ilvl w:val="0"/>
          <w:numId w:val="48"/>
        </w:numPr>
      </w:pPr>
      <w:r w:rsidRPr="00255275">
        <w:t>An eCT and control of the eCT is not held by the Registrar, the eCT must be nominated by the eCT Control to the paper instrument.</w:t>
      </w:r>
    </w:p>
    <w:p w14:paraId="74C6101D" w14:textId="62E013F4" w:rsidR="00FE49A6" w:rsidRPr="00255275" w:rsidRDefault="74D0104B" w:rsidP="00255275">
      <w:pPr>
        <w:pStyle w:val="ListBullet"/>
        <w:numPr>
          <w:ilvl w:val="0"/>
          <w:numId w:val="48"/>
        </w:numPr>
      </w:pPr>
      <w:r w:rsidRPr="00255275">
        <w:t xml:space="preserve">an eCT and control of the eCT is held by the Registrar, the registered proprietor’s representative must first apply to take control of the eCT from the Registrar, then nominate the eCT to the paper instrument. </w:t>
      </w:r>
    </w:p>
    <w:p w14:paraId="2943681B" w14:textId="4B44B913" w:rsidR="00FE49A6" w:rsidRPr="00B13AE1" w:rsidRDefault="74D0104B" w:rsidP="00255275">
      <w:pPr>
        <w:spacing w:before="240"/>
        <w:ind w:left="851" w:right="-20" w:hanging="851"/>
        <w:rPr>
          <w:rFonts w:ascii="Arial" w:eastAsia="Arial" w:hAnsi="Arial" w:cs="Arial"/>
          <w:b/>
          <w:bCs/>
          <w:color w:val="53565A" w:themeColor="accent6"/>
          <w:szCs w:val="20"/>
        </w:rPr>
      </w:pPr>
      <w:r w:rsidRPr="78929F26">
        <w:rPr>
          <w:rFonts w:ascii="Arial" w:eastAsia="Arial" w:hAnsi="Arial" w:cs="Arial"/>
          <w:b/>
          <w:bCs/>
          <w:color w:val="53565A" w:themeColor="accent6"/>
          <w:szCs w:val="20"/>
        </w:rPr>
        <w:t>Non-represented lodging party</w:t>
      </w:r>
    </w:p>
    <w:p w14:paraId="0BD22F97" w14:textId="27D96375" w:rsidR="00FE49A6" w:rsidRPr="00B13AE1" w:rsidRDefault="74D0104B" w:rsidP="00255275">
      <w:pPr>
        <w:ind w:left="-20" w:right="-20"/>
        <w:rPr>
          <w:rFonts w:ascii="Arial" w:eastAsia="Arial" w:hAnsi="Arial" w:cs="Arial"/>
          <w:szCs w:val="20"/>
        </w:rPr>
      </w:pPr>
      <w:r w:rsidRPr="78929F26">
        <w:rPr>
          <w:rFonts w:ascii="Arial" w:eastAsia="Arial" w:hAnsi="Arial" w:cs="Arial"/>
          <w:szCs w:val="20"/>
        </w:rPr>
        <w:t>If the lodging party of the paper lodgment is non-represented and is not an ELN Subscriber and the Certificate of Title is:</w:t>
      </w:r>
    </w:p>
    <w:p w14:paraId="63226DD2" w14:textId="44F4C433" w:rsidR="00FE49A6" w:rsidRPr="00255275" w:rsidRDefault="74D0104B" w:rsidP="00255275">
      <w:pPr>
        <w:pStyle w:val="ListBullet"/>
        <w:numPr>
          <w:ilvl w:val="0"/>
          <w:numId w:val="48"/>
        </w:numPr>
      </w:pPr>
      <w:r w:rsidRPr="00255275">
        <w:t xml:space="preserve">a </w:t>
      </w:r>
      <w:proofErr w:type="spellStart"/>
      <w:r w:rsidRPr="00255275">
        <w:t>pCT</w:t>
      </w:r>
      <w:proofErr w:type="spellEnd"/>
      <w:r w:rsidRPr="00255275">
        <w:t xml:space="preserve"> held by the lodging party, the </w:t>
      </w:r>
      <w:proofErr w:type="spellStart"/>
      <w:r w:rsidRPr="00255275">
        <w:t>pCT</w:t>
      </w:r>
      <w:proofErr w:type="spellEnd"/>
      <w:r w:rsidRPr="00255275">
        <w:t xml:space="preserve"> must be provided at lodgment.</w:t>
      </w:r>
    </w:p>
    <w:p w14:paraId="3C75E90E" w14:textId="0A1FC83D" w:rsidR="00FE49A6" w:rsidRPr="00B13AE1" w:rsidRDefault="74D0104B" w:rsidP="00255275">
      <w:pPr>
        <w:pStyle w:val="ListBullet"/>
        <w:numPr>
          <w:ilvl w:val="0"/>
          <w:numId w:val="48"/>
        </w:numPr>
        <w:rPr>
          <w:rFonts w:ascii="Arial" w:eastAsia="Arial" w:hAnsi="Arial" w:cs="Arial"/>
          <w:szCs w:val="20"/>
        </w:rPr>
      </w:pPr>
      <w:r w:rsidRPr="00255275">
        <w:t xml:space="preserve">a </w:t>
      </w:r>
      <w:proofErr w:type="spellStart"/>
      <w:r w:rsidRPr="00255275">
        <w:t>pCT</w:t>
      </w:r>
      <w:proofErr w:type="spellEnd"/>
      <w:r w:rsidRPr="00255275">
        <w:t xml:space="preserve"> held by someone other than the lodging party, the person holding the </w:t>
      </w:r>
      <w:proofErr w:type="spellStart"/>
      <w:r w:rsidRPr="00255275">
        <w:t>pCT</w:t>
      </w:r>
      <w:proofErr w:type="spellEnd"/>
      <w:r w:rsidRPr="00255275">
        <w:t xml:space="preserve"> must complete an Application to nominate a paper Certificate of T</w:t>
      </w:r>
      <w:r w:rsidRPr="78929F26">
        <w:rPr>
          <w:rFonts w:ascii="Arial" w:eastAsia="Arial" w:hAnsi="Arial" w:cs="Arial"/>
          <w:szCs w:val="20"/>
        </w:rPr>
        <w:t xml:space="preserve">itle available at </w:t>
      </w:r>
      <w:hyperlink r:id="rId17" w:history="1">
        <w:r w:rsidRPr="78929F26">
          <w:rPr>
            <w:rStyle w:val="Hyperlink"/>
            <w:rFonts w:ascii="Arial" w:eastAsia="Arial" w:hAnsi="Arial" w:cs="Arial"/>
            <w:i/>
            <w:iCs/>
            <w:szCs w:val="20"/>
          </w:rPr>
          <w:t>Fees, Guides and Forms | Land Use Victoria</w:t>
        </w:r>
      </w:hyperlink>
      <w:r w:rsidRPr="78929F26">
        <w:rPr>
          <w:rFonts w:ascii="Arial" w:eastAsia="Arial" w:hAnsi="Arial" w:cs="Arial"/>
          <w:szCs w:val="20"/>
        </w:rPr>
        <w:t>.</w:t>
      </w:r>
    </w:p>
    <w:p w14:paraId="6FDAD20A" w14:textId="41E0AA5C" w:rsidR="008E59A2" w:rsidRPr="00255275" w:rsidRDefault="74D0104B" w:rsidP="00255275">
      <w:pPr>
        <w:pStyle w:val="ListBullet"/>
        <w:numPr>
          <w:ilvl w:val="0"/>
          <w:numId w:val="48"/>
        </w:numPr>
      </w:pPr>
      <w:r w:rsidRPr="00255275">
        <w:lastRenderedPageBreak/>
        <w:t>an eCT and control of the eCT is not held by the Registrar, the eCT must be nominated by the eCT Control to the paper instrument.</w:t>
      </w:r>
    </w:p>
    <w:p w14:paraId="458FCC60" w14:textId="6A628C1A" w:rsidR="00FE49A6" w:rsidRDefault="74D0104B">
      <w:pPr>
        <w:pStyle w:val="ListBullet"/>
        <w:numPr>
          <w:ilvl w:val="0"/>
          <w:numId w:val="48"/>
        </w:numPr>
      </w:pPr>
      <w:r w:rsidRPr="00255275">
        <w:t>no action is required by the lodging party.</w:t>
      </w:r>
    </w:p>
    <w:p w14:paraId="413A0425" w14:textId="77777777" w:rsidR="00202C44" w:rsidRDefault="00202C44" w:rsidP="00202C44">
      <w:pPr>
        <w:pStyle w:val="ListBullet"/>
      </w:pPr>
    </w:p>
    <w:p w14:paraId="13D1CBD4" w14:textId="6693B2D7" w:rsidR="00202C44" w:rsidRPr="00255275" w:rsidRDefault="00202C44" w:rsidP="00255275">
      <w:pPr>
        <w:pStyle w:val="ListBullet"/>
        <w:ind w:left="0" w:firstLine="0"/>
        <w:rPr>
          <w:rFonts w:ascii="Arial" w:hAnsi="Arial" w:cs="Arial"/>
          <w:color w:val="000000"/>
          <w:szCs w:val="20"/>
          <w:shd w:val="clear" w:color="auto" w:fill="FFFFFF"/>
        </w:rPr>
      </w:pPr>
      <w:r w:rsidRPr="002979FA">
        <w:rPr>
          <w:rStyle w:val="normaltextrun"/>
          <w:rFonts w:ascii="Arial" w:hAnsi="Arial" w:cs="Arial"/>
          <w:color w:val="000000"/>
          <w:szCs w:val="20"/>
          <w:shd w:val="clear" w:color="auto" w:fill="FFFFFF"/>
        </w:rPr>
        <w:t xml:space="preserve">For over-the-counter </w:t>
      </w:r>
      <w:proofErr w:type="spellStart"/>
      <w:r w:rsidRPr="002979FA">
        <w:rPr>
          <w:rStyle w:val="normaltextrun"/>
          <w:rFonts w:ascii="Arial" w:hAnsi="Arial" w:cs="Arial"/>
          <w:color w:val="000000"/>
          <w:szCs w:val="20"/>
          <w:shd w:val="clear" w:color="auto" w:fill="FFFFFF"/>
        </w:rPr>
        <w:t>lodgments</w:t>
      </w:r>
      <w:proofErr w:type="spellEnd"/>
      <w:r w:rsidRPr="002979FA">
        <w:rPr>
          <w:rStyle w:val="normaltextrun"/>
          <w:rFonts w:ascii="Arial" w:hAnsi="Arial" w:cs="Arial"/>
          <w:color w:val="000000"/>
          <w:szCs w:val="20"/>
          <w:shd w:val="clear" w:color="auto" w:fill="FFFFFF"/>
        </w:rPr>
        <w:t xml:space="preserve"> by non-represented parties, the </w:t>
      </w:r>
      <w:r>
        <w:rPr>
          <w:rStyle w:val="normaltextrun"/>
          <w:rFonts w:ascii="Arial" w:hAnsi="Arial" w:cs="Arial"/>
          <w:color w:val="000000"/>
          <w:szCs w:val="20"/>
          <w:shd w:val="clear" w:color="auto" w:fill="FFFFFF"/>
        </w:rPr>
        <w:t>applicant</w:t>
      </w:r>
      <w:r w:rsidRPr="002979FA">
        <w:rPr>
          <w:rStyle w:val="normaltextrun"/>
          <w:rFonts w:ascii="Arial" w:hAnsi="Arial" w:cs="Arial"/>
          <w:color w:val="000000"/>
          <w:szCs w:val="20"/>
          <w:shd w:val="clear" w:color="auto" w:fill="FFFFFF"/>
        </w:rPr>
        <w:t xml:space="preserve">/s must provide a </w:t>
      </w:r>
      <w:r>
        <w:rPr>
          <w:rStyle w:val="normaltextrun"/>
          <w:rFonts w:ascii="Arial" w:hAnsi="Arial" w:cs="Arial"/>
          <w:color w:val="000000"/>
          <w:szCs w:val="20"/>
          <w:shd w:val="clear" w:color="auto" w:fill="FFFFFF"/>
        </w:rPr>
        <w:t xml:space="preserve">properly completed prescribed </w:t>
      </w:r>
      <w:hyperlink r:id="rId18" w:history="1">
        <w:r w:rsidRPr="00950D0B">
          <w:rPr>
            <w:rStyle w:val="Hyperlink"/>
            <w:rFonts w:ascii="Arial" w:hAnsi="Arial" w:cs="Arial"/>
            <w:szCs w:val="20"/>
            <w:shd w:val="clear" w:color="auto" w:fill="FFFFFF"/>
          </w:rPr>
          <w:t>statutory declaration</w:t>
        </w:r>
      </w:hyperlink>
      <w:r w:rsidRPr="002979FA">
        <w:rPr>
          <w:rStyle w:val="normaltextrun"/>
          <w:rFonts w:ascii="Arial" w:hAnsi="Arial" w:cs="Arial"/>
          <w:color w:val="000000"/>
          <w:szCs w:val="20"/>
          <w:shd w:val="clear" w:color="auto" w:fill="FFFFFF"/>
        </w:rPr>
        <w:t xml:space="preserve"> located at </w:t>
      </w:r>
      <w:hyperlink r:id="rId19" w:tgtFrame="_blank" w:history="1">
        <w:r w:rsidRPr="00907E0C">
          <w:rPr>
            <w:rStyle w:val="normaltextrun"/>
            <w:rFonts w:ascii="Arial" w:hAnsi="Arial" w:cs="Arial"/>
            <w:i/>
            <w:iCs/>
            <w:color w:val="000000"/>
            <w:szCs w:val="20"/>
            <w:u w:val="single"/>
          </w:rPr>
          <w:t>Fees, Guides and Forms | Land Use Victoria</w:t>
        </w:r>
      </w:hyperlink>
      <w:r w:rsidRPr="00907E0C">
        <w:rPr>
          <w:rStyle w:val="eop"/>
          <w:rFonts w:ascii="Arial" w:hAnsi="Arial" w:cs="Arial"/>
          <w:color w:val="000000"/>
          <w:szCs w:val="20"/>
        </w:rPr>
        <w:t>.</w:t>
      </w:r>
    </w:p>
    <w:p w14:paraId="1437CDDD" w14:textId="6245B975" w:rsidR="00FE49A6" w:rsidRPr="00B13AE1" w:rsidRDefault="74D0104B" w:rsidP="00255275">
      <w:pPr>
        <w:ind w:left="-20" w:right="-20"/>
      </w:pPr>
      <w:r w:rsidRPr="78929F26">
        <w:rPr>
          <w:rFonts w:ascii="Arial" w:eastAsia="Arial" w:hAnsi="Arial" w:cs="Arial"/>
          <w:szCs w:val="20"/>
        </w:rPr>
        <w:t>Unless an eCT is in the control of the Registrar, fees may apply for someone other than the lodging party to supply or nominate the Certificate of Title.</w:t>
      </w:r>
      <w:r>
        <w:t xml:space="preserve"> </w:t>
      </w:r>
    </w:p>
    <w:p w14:paraId="67ABEC3A" w14:textId="4188F223" w:rsidR="00FE49A6" w:rsidRPr="00B13AE1" w:rsidRDefault="00FE49A6" w:rsidP="00FE49A6">
      <w:r w:rsidRPr="00B13AE1">
        <w:t xml:space="preserve">More information can be found in the Certificates of Title and Administrative Notices guide at: </w:t>
      </w:r>
      <w:hyperlink r:id="rId20" w:history="1">
        <w:r w:rsidRPr="00255275">
          <w:rPr>
            <w:rStyle w:val="Hyperlink"/>
            <w:i/>
            <w:iCs/>
            <w:color w:val="auto"/>
          </w:rPr>
          <w:t>Fees, Guides and Forms | Land Use Victoria</w:t>
        </w:r>
      </w:hyperlink>
      <w:r w:rsidR="00655C5B" w:rsidRPr="00B13AE1">
        <w:t>.</w:t>
      </w:r>
    </w:p>
    <w:p w14:paraId="1E42149B" w14:textId="6AE540C2" w:rsidR="00BF020F" w:rsidRDefault="006A316D" w:rsidP="00BF020F">
      <w:r>
        <w:t xml:space="preserve">After your </w:t>
      </w:r>
      <w:r w:rsidR="2DC4A09C">
        <w:t xml:space="preserve">application </w:t>
      </w:r>
      <w:r>
        <w:t>and any associated instruments has been processed, eCT Control will be held by the person put forward as eCT Control at the time of lodgment or control will be given to the Registrar.</w:t>
      </w:r>
    </w:p>
    <w:p w14:paraId="016D95F7" w14:textId="77777777" w:rsidR="00BF020F" w:rsidRPr="00255275" w:rsidRDefault="00BF020F" w:rsidP="00255275">
      <w:pPr>
        <w:spacing w:before="240"/>
        <w:ind w:left="851" w:right="-20" w:hanging="851"/>
        <w:rPr>
          <w:rFonts w:ascii="Arial" w:eastAsia="Arial" w:hAnsi="Arial" w:cs="Arial"/>
          <w:bCs/>
          <w:szCs w:val="20"/>
        </w:rPr>
      </w:pPr>
      <w:r w:rsidRPr="00255275">
        <w:rPr>
          <w:rFonts w:ascii="Arial" w:eastAsia="Arial" w:hAnsi="Arial" w:cs="Arial"/>
          <w:b/>
          <w:bCs/>
          <w:color w:val="53565A" w:themeColor="accent6"/>
          <w:szCs w:val="20"/>
        </w:rPr>
        <w:t>Property Title Alert(s)</w:t>
      </w:r>
    </w:p>
    <w:p w14:paraId="641EDD99" w14:textId="77777777" w:rsidR="00BF020F" w:rsidRDefault="00BF020F" w:rsidP="00BF020F">
      <w:r>
        <w:t xml:space="preserve">To ascertain whether or not the Certificate(s) of Title has/have been nominated, a single Property Transaction Alert on Title or one or more Pre-lodgement Check(s) can be made through </w:t>
      </w:r>
      <w:hyperlink r:id="rId21" w:history="1">
        <w:proofErr w:type="spellStart"/>
        <w:r w:rsidRPr="007B3665">
          <w:rPr>
            <w:rStyle w:val="Hyperlink"/>
            <w:i/>
            <w:iCs/>
          </w:rPr>
          <w:t>landata.online</w:t>
        </w:r>
        <w:proofErr w:type="spellEnd"/>
      </w:hyperlink>
      <w:r w:rsidRPr="007B3665">
        <w:rPr>
          <w:i/>
          <w:iCs/>
        </w:rPr>
        <w:t xml:space="preserve"> </w:t>
      </w:r>
      <w:r>
        <w:t>or another authorised information broker.</w:t>
      </w:r>
    </w:p>
    <w:p w14:paraId="0F28319E" w14:textId="77777777" w:rsidR="00BF020F" w:rsidRDefault="00BF020F" w:rsidP="00BF020F">
      <w:r>
        <w:t xml:space="preserve">Customers who subscribe to a Property Transaction Alert on Title are notified by email when a Certificate of Title has been nominated at Land Use Victoria. </w:t>
      </w:r>
    </w:p>
    <w:p w14:paraId="14044315" w14:textId="77777777" w:rsidR="00BF020F" w:rsidRDefault="00BF020F" w:rsidP="00BF020F">
      <w:r>
        <w:t>A Pre-lodgement Check is made prior to lodgment to confirm that the Certificate(s) of Title has/have been nominated, to inform of a prior dealing affecting that title or to provide details of the controlling party of Certificate(s) of Title.</w:t>
      </w:r>
    </w:p>
    <w:p w14:paraId="680AB1EE" w14:textId="1682EA6F" w:rsidR="00331A64" w:rsidRPr="00B13AE1" w:rsidRDefault="00BF020F" w:rsidP="00331A64">
      <w:r>
        <w:t xml:space="preserve">More information can be found at </w:t>
      </w:r>
      <w:hyperlink r:id="rId22" w:history="1">
        <w:r w:rsidRPr="000C04FC">
          <w:rPr>
            <w:rStyle w:val="Hyperlink"/>
            <w:i/>
            <w:iCs/>
          </w:rPr>
          <w:t>Where to find information about land titles | Land Use Victoria</w:t>
        </w:r>
      </w:hyperlink>
      <w:r>
        <w:t>.</w:t>
      </w:r>
    </w:p>
    <w:p w14:paraId="6D97A836" w14:textId="5A84FB82" w:rsidR="00BD5EC5" w:rsidRPr="00B13AE1" w:rsidRDefault="00BD5EC5" w:rsidP="00052DC5">
      <w:pPr>
        <w:pStyle w:val="Heading2-Numbered0"/>
      </w:pPr>
      <w:bookmarkStart w:id="5" w:name="_Toc161749748"/>
      <w:r w:rsidRPr="00B13AE1">
        <w:t>Verification of identity</w:t>
      </w:r>
      <w:bookmarkEnd w:id="5"/>
    </w:p>
    <w:p w14:paraId="3B4C08CC" w14:textId="77777777" w:rsidR="00331A64" w:rsidRPr="00B13AE1" w:rsidRDefault="00331A64" w:rsidP="00331A64">
      <w:r w:rsidRPr="00B13AE1">
        <w:t xml:space="preserve">All parties to a conveyancing transaction must have their identity verified. </w:t>
      </w:r>
    </w:p>
    <w:p w14:paraId="6EFA57FE" w14:textId="246CC5FD" w:rsidR="00331A64" w:rsidRPr="00B13AE1" w:rsidRDefault="00331A64" w:rsidP="00331A64">
      <w:r w:rsidRPr="00B13AE1">
        <w:t xml:space="preserve">When a conveyancer or lawyer represents a client, the conveyancer or lawyer is responsible for verifying their client’s identity. For further information, refer to </w:t>
      </w:r>
      <w:r w:rsidR="00F83597" w:rsidRPr="00B13AE1">
        <w:t xml:space="preserve">the Guide to verification of identity for paper conveyancing transactions for conveyancers, lawyers and mortgagees available at </w:t>
      </w:r>
      <w:hyperlink r:id="rId23" w:history="1">
        <w:r w:rsidR="007533E7" w:rsidRPr="00255275">
          <w:rPr>
            <w:rStyle w:val="Hyperlink"/>
            <w:i/>
            <w:iCs/>
            <w:color w:val="auto"/>
          </w:rPr>
          <w:t>Fees, Guides and Forms | Land Use Victoria</w:t>
        </w:r>
      </w:hyperlink>
      <w:r w:rsidR="00DF5783">
        <w:rPr>
          <w:i/>
          <w:iCs/>
        </w:rPr>
        <w:t>.</w:t>
      </w:r>
    </w:p>
    <w:p w14:paraId="3AB18D6F" w14:textId="64A0FB3C" w:rsidR="00331A64" w:rsidRDefault="00331A64" w:rsidP="00331A64">
      <w:r w:rsidRPr="00B13AE1">
        <w:t>If a party to a conveyancing transaction is not represented by a conveyancer or lawyer (a non-represented party), verification of identity needs to be undertaken by Australia Post – the Approved Identity Verifier. In addition, Australia Post will witness the non-represented party signing any conveyancing documents</w:t>
      </w:r>
      <w:r w:rsidR="004909EA" w:rsidRPr="00B13AE1">
        <w:t xml:space="preserve"> including Registry instruments</w:t>
      </w:r>
      <w:r w:rsidRPr="00B13AE1">
        <w:t xml:space="preserve">. For further information, refer to </w:t>
      </w:r>
      <w:r w:rsidR="008C586A" w:rsidRPr="00B13AE1">
        <w:t xml:space="preserve">the Guide to verification of identity for people not using a conveyancer or lawyer available at </w:t>
      </w:r>
      <w:hyperlink r:id="rId24" w:history="1">
        <w:r w:rsidR="00CB7675" w:rsidRPr="00255275">
          <w:rPr>
            <w:rStyle w:val="Hyperlink"/>
            <w:i/>
            <w:iCs/>
            <w:color w:val="auto"/>
          </w:rPr>
          <w:t>Verification of identity | Land Use Victoria</w:t>
        </w:r>
      </w:hyperlink>
      <w:r w:rsidR="005329EE" w:rsidRPr="00B13AE1">
        <w:t>.</w:t>
      </w:r>
    </w:p>
    <w:p w14:paraId="23414D08" w14:textId="77777777" w:rsidR="00AA32A6" w:rsidRPr="00B13AE1" w:rsidRDefault="00AA32A6" w:rsidP="00AA32A6">
      <w:pPr>
        <w:pStyle w:val="Heading2-Numbered0"/>
      </w:pPr>
      <w:bookmarkStart w:id="6" w:name="_Toc161749749"/>
      <w:r w:rsidRPr="00B13AE1">
        <w:t>Notice of Acquisition</w:t>
      </w:r>
      <w:bookmarkEnd w:id="6"/>
    </w:p>
    <w:p w14:paraId="1B34E0CF" w14:textId="77777777" w:rsidR="00AA32A6" w:rsidRPr="00B13AE1" w:rsidRDefault="00AA32A6" w:rsidP="00AA32A6">
      <w:r w:rsidRPr="00B13AE1">
        <w:t>A completed and signed Notice of Acquisition must be supplied.</w:t>
      </w:r>
    </w:p>
    <w:p w14:paraId="24F485E9" w14:textId="0BC4A4D0" w:rsidR="00AA32A6" w:rsidRPr="00B13AE1" w:rsidRDefault="00AA32A6" w:rsidP="00AA32A6">
      <w:r>
        <w:t xml:space="preserve">Further information on the Notice of Acquisition is available at </w:t>
      </w:r>
      <w:hyperlink r:id="rId25" w:history="1">
        <w:r w:rsidRPr="003B5BFE">
          <w:rPr>
            <w:rStyle w:val="Hyperlink"/>
            <w:i/>
            <w:iCs/>
          </w:rPr>
          <w:t>Notice of acquisition of an interest in land | State Revenue Office Victoria</w:t>
        </w:r>
      </w:hyperlink>
      <w:r>
        <w:rPr>
          <w:i/>
          <w:iCs/>
        </w:rPr>
        <w:t>.</w:t>
      </w:r>
    </w:p>
    <w:p w14:paraId="7C8C1269" w14:textId="6A123612" w:rsidR="00BD5EC5" w:rsidRPr="00B13AE1" w:rsidRDefault="00BD5EC5" w:rsidP="00052DC5">
      <w:pPr>
        <w:pStyle w:val="Heading2-Numbered0"/>
      </w:pPr>
      <w:bookmarkStart w:id="7" w:name="_Toc161749750"/>
      <w:r w:rsidRPr="00B13AE1">
        <w:t xml:space="preserve">Evidence of </w:t>
      </w:r>
      <w:r w:rsidR="00071E28" w:rsidRPr="00B13AE1">
        <w:t xml:space="preserve">appointment as </w:t>
      </w:r>
      <w:r w:rsidRPr="00B13AE1">
        <w:t xml:space="preserve">legal personal </w:t>
      </w:r>
      <w:r w:rsidR="00071E28" w:rsidRPr="00B13AE1">
        <w:t>representative</w:t>
      </w:r>
      <w:bookmarkEnd w:id="7"/>
    </w:p>
    <w:p w14:paraId="3D66FBDA" w14:textId="3B2C85E9" w:rsidR="00331A64" w:rsidRPr="00B13AE1" w:rsidRDefault="00331A64" w:rsidP="00331A64">
      <w:r w:rsidRPr="00B13AE1">
        <w:t xml:space="preserve">Evidence of </w:t>
      </w:r>
      <w:r w:rsidR="00E073C6" w:rsidRPr="00B13AE1">
        <w:t xml:space="preserve">appointment as </w:t>
      </w:r>
      <w:r w:rsidRPr="00B13AE1">
        <w:t xml:space="preserve">legal personal </w:t>
      </w:r>
      <w:r w:rsidR="00E073C6" w:rsidRPr="00B13AE1">
        <w:t xml:space="preserve">representative </w:t>
      </w:r>
      <w:r w:rsidRPr="00B13AE1">
        <w:t xml:space="preserve">can be provided </w:t>
      </w:r>
      <w:r w:rsidR="0003745F" w:rsidRPr="00B13AE1">
        <w:t>in one of the following forms</w:t>
      </w:r>
      <w:r w:rsidRPr="00B13AE1">
        <w:t xml:space="preserve">: </w:t>
      </w:r>
    </w:p>
    <w:p w14:paraId="32D8B4A3" w14:textId="50EB3FA5" w:rsidR="00331A64" w:rsidRPr="00B13AE1" w:rsidRDefault="00331A64" w:rsidP="00255275">
      <w:pPr>
        <w:pStyle w:val="ListBullet"/>
        <w:numPr>
          <w:ilvl w:val="0"/>
          <w:numId w:val="49"/>
        </w:numPr>
      </w:pPr>
      <w:r w:rsidRPr="00B13AE1">
        <w:t xml:space="preserve">a completed and signed statutory declaration </w:t>
      </w:r>
      <w:r w:rsidR="0003745F" w:rsidRPr="00B13AE1">
        <w:t xml:space="preserve">by the legal personal representative </w:t>
      </w:r>
      <w:r w:rsidR="14D3338E" w:rsidRPr="00B13AE1">
        <w:t>and a copy of the front page of the grant of probate/letter of administration</w:t>
      </w:r>
    </w:p>
    <w:p w14:paraId="3E968DE8" w14:textId="7EBCE8AD" w:rsidR="00331A64" w:rsidRPr="00B13AE1" w:rsidRDefault="00331A64" w:rsidP="00255275">
      <w:pPr>
        <w:pStyle w:val="ListBullet"/>
        <w:numPr>
          <w:ilvl w:val="0"/>
          <w:numId w:val="49"/>
        </w:numPr>
      </w:pPr>
      <w:r w:rsidRPr="00B13AE1">
        <w:t>a certified copy of the front page of the grant of probate</w:t>
      </w:r>
    </w:p>
    <w:p w14:paraId="30CEDC11" w14:textId="361A152F" w:rsidR="00331A64" w:rsidRPr="00B13AE1" w:rsidRDefault="00331A64" w:rsidP="00255275">
      <w:pPr>
        <w:pStyle w:val="ListBullet"/>
        <w:numPr>
          <w:ilvl w:val="0"/>
          <w:numId w:val="49"/>
        </w:numPr>
      </w:pPr>
      <w:r w:rsidRPr="00B13AE1">
        <w:t>a certified copy of the front page of the letter of administration</w:t>
      </w:r>
    </w:p>
    <w:p w14:paraId="0EF68450" w14:textId="77777777" w:rsidR="008162F1" w:rsidRDefault="008162F1" w:rsidP="00052DC5">
      <w:pPr>
        <w:pStyle w:val="ListBullet"/>
        <w:ind w:left="0" w:firstLine="0"/>
      </w:pPr>
    </w:p>
    <w:p w14:paraId="00CA3B91" w14:textId="2B814053" w:rsidR="3D74C18F" w:rsidRPr="00B13AE1" w:rsidRDefault="3D74C18F" w:rsidP="00255275">
      <w:pPr>
        <w:pStyle w:val="ListBullet"/>
        <w:ind w:left="0" w:firstLine="0"/>
        <w:rPr>
          <w:rFonts w:ascii="Calibri" w:eastAsia="Calibri" w:hAnsi="Calibri" w:cs="Calibri"/>
          <w:sz w:val="22"/>
        </w:rPr>
      </w:pPr>
      <w:r w:rsidRPr="00255275">
        <w:t xml:space="preserve">From 1 July 2020, grants of probate or letters of administration </w:t>
      </w:r>
      <w:r w:rsidR="00250F11">
        <w:t>are</w:t>
      </w:r>
      <w:r w:rsidRPr="00255275">
        <w:t xml:space="preserve"> issued in electronic form only by the Supreme Court of Victoria. As such, </w:t>
      </w:r>
      <w:r w:rsidR="00E01E58">
        <w:t>grants</w:t>
      </w:r>
      <w:r w:rsidRPr="00255275">
        <w:t xml:space="preserve"> dated after 1 July 2020 </w:t>
      </w:r>
      <w:r w:rsidR="00C1684F">
        <w:t>do not need to be certified.</w:t>
      </w:r>
    </w:p>
    <w:p w14:paraId="0ADD4967" w14:textId="77777777" w:rsidR="00331A64" w:rsidRPr="00B13AE1" w:rsidRDefault="00331A64" w:rsidP="00331A64">
      <w:r w:rsidRPr="00B13AE1">
        <w:lastRenderedPageBreak/>
        <w:t xml:space="preserve">A full death certificate or extract is not required. </w:t>
      </w:r>
    </w:p>
    <w:p w14:paraId="7E815496" w14:textId="775F8501" w:rsidR="00331A64" w:rsidRPr="00B13AE1" w:rsidRDefault="00331A64" w:rsidP="00331A64">
      <w:hyperlink r:id="rId26" w:history="1">
        <w:r w:rsidRPr="003E074E">
          <w:rPr>
            <w:rStyle w:val="Hyperlink"/>
          </w:rPr>
          <w:t>The statutory declaration form</w:t>
        </w:r>
      </w:hyperlink>
      <w:r w:rsidRPr="00B13AE1">
        <w:t xml:space="preserve"> is located </w:t>
      </w:r>
      <w:r w:rsidR="00345CE3" w:rsidRPr="00B13AE1">
        <w:t xml:space="preserve">at </w:t>
      </w:r>
      <w:hyperlink r:id="rId27" w:history="1">
        <w:r w:rsidR="00345CE3" w:rsidRPr="00255275">
          <w:rPr>
            <w:rStyle w:val="Hyperlink"/>
            <w:i/>
            <w:iCs/>
            <w:color w:val="auto"/>
          </w:rPr>
          <w:t>Fees, Guides and Forms | Land Use Victoria</w:t>
        </w:r>
      </w:hyperlink>
      <w:r w:rsidRPr="00B13AE1">
        <w:t xml:space="preserve">. See also </w:t>
      </w:r>
      <w:r w:rsidR="00EB743E" w:rsidRPr="00B13AE1">
        <w:t>“</w:t>
      </w:r>
      <w:r w:rsidRPr="00B13AE1">
        <w:t>How to complete the statutory declaration</w:t>
      </w:r>
      <w:r w:rsidR="00EB743E" w:rsidRPr="00B13AE1">
        <w:t>”</w:t>
      </w:r>
      <w:r w:rsidRPr="00B13AE1">
        <w:t xml:space="preserve"> later in this guide.</w:t>
      </w:r>
    </w:p>
    <w:p w14:paraId="4296EE5C" w14:textId="77777777" w:rsidR="00331A64" w:rsidRPr="00B13AE1" w:rsidRDefault="00331A64" w:rsidP="00331A64">
      <w:r w:rsidRPr="00B13AE1">
        <w:t>If providing a certified copy of the front page of either a grant of probate or letters of administration, the certification wording should state:</w:t>
      </w:r>
    </w:p>
    <w:p w14:paraId="3343209B" w14:textId="5A8780F9" w:rsidR="00331A64" w:rsidRPr="00B13AE1" w:rsidRDefault="00EB743E" w:rsidP="00255275">
      <w:pPr>
        <w:ind w:left="720"/>
      </w:pPr>
      <w:r w:rsidRPr="00B13AE1">
        <w:t>“</w:t>
      </w:r>
      <w:r w:rsidR="00331A64" w:rsidRPr="00B13AE1">
        <w:t xml:space="preserve">I certify that this is a true copy of the front page of the </w:t>
      </w:r>
      <w:r w:rsidR="00144730" w:rsidRPr="00B13AE1">
        <w:t>[</w:t>
      </w:r>
      <w:r w:rsidR="00331A64" w:rsidRPr="00B13AE1">
        <w:t xml:space="preserve">grant of probate </w:t>
      </w:r>
      <w:r w:rsidR="00144730" w:rsidRPr="00B13AE1">
        <w:t xml:space="preserve">/ </w:t>
      </w:r>
      <w:r w:rsidR="00331A64" w:rsidRPr="00B13AE1">
        <w:t>grant of letters of administration</w:t>
      </w:r>
      <w:r w:rsidR="00144730" w:rsidRPr="00B13AE1">
        <w:t>]</w:t>
      </w:r>
      <w:r w:rsidR="00331A64" w:rsidRPr="00B13AE1">
        <w:t xml:space="preserve"> of which it purports to </w:t>
      </w:r>
      <w:proofErr w:type="gramStart"/>
      <w:r w:rsidR="00331A64" w:rsidRPr="00B13AE1">
        <w:t>relate</w:t>
      </w:r>
      <w:proofErr w:type="gramEnd"/>
      <w:r w:rsidR="00331A64" w:rsidRPr="00B13AE1">
        <w:t xml:space="preserve"> and that the grantee has not been removed</w:t>
      </w:r>
      <w:r w:rsidR="00C45578" w:rsidRPr="00B13AE1">
        <w:t>.</w:t>
      </w:r>
      <w:r w:rsidRPr="00B13AE1">
        <w:t>”</w:t>
      </w:r>
    </w:p>
    <w:p w14:paraId="47166B55" w14:textId="1B6BBE01" w:rsidR="00331A64" w:rsidRDefault="00331A64" w:rsidP="00331A64">
      <w:r w:rsidRPr="00B13AE1">
        <w:t xml:space="preserve">The certification can be given by the applicant, </w:t>
      </w:r>
      <w:r w:rsidR="00CD1C42" w:rsidRPr="00B13AE1">
        <w:t>or the applicant’s conveyancer or lawyer if the applicant is represented</w:t>
      </w:r>
      <w:r w:rsidRPr="00B13AE1">
        <w:t>.</w:t>
      </w:r>
    </w:p>
    <w:p w14:paraId="42424F03" w14:textId="77777777" w:rsidR="007D4065" w:rsidRPr="00BA5219" w:rsidRDefault="007D4065" w:rsidP="007D4065">
      <w:pPr>
        <w:pStyle w:val="Heading2-Numbered0"/>
      </w:pPr>
      <w:bookmarkStart w:id="8" w:name="_Toc161749751"/>
      <w:r w:rsidRPr="00BA5219">
        <w:t>Supporting statutory declaration for non-represented parties</w:t>
      </w:r>
      <w:bookmarkEnd w:id="8"/>
    </w:p>
    <w:p w14:paraId="59442A1A" w14:textId="72F8900E" w:rsidR="007D4065" w:rsidRPr="00AA32A6" w:rsidRDefault="007D4065" w:rsidP="00331A64">
      <w:pPr>
        <w:rPr>
          <w:szCs w:val="20"/>
        </w:rPr>
      </w:pPr>
      <w:r w:rsidRPr="004D60D8">
        <w:rPr>
          <w:szCs w:val="20"/>
        </w:rPr>
        <w:t xml:space="preserve">For </w:t>
      </w:r>
      <w:proofErr w:type="spellStart"/>
      <w:r w:rsidRPr="004D60D8">
        <w:rPr>
          <w:szCs w:val="20"/>
        </w:rPr>
        <w:t>lodgments</w:t>
      </w:r>
      <w:proofErr w:type="spellEnd"/>
      <w:r w:rsidRPr="004D60D8">
        <w:rPr>
          <w:szCs w:val="20"/>
        </w:rPr>
        <w:t xml:space="preserve"> by non-represented parties, the </w:t>
      </w:r>
      <w:r>
        <w:rPr>
          <w:szCs w:val="20"/>
        </w:rPr>
        <w:t>applicant/s</w:t>
      </w:r>
      <w:r w:rsidRPr="004D60D8">
        <w:rPr>
          <w:szCs w:val="20"/>
        </w:rPr>
        <w:t xml:space="preserve"> must provide a properly completed </w:t>
      </w:r>
      <w:hyperlink r:id="rId28" w:history="1">
        <w:r w:rsidR="00AE111F" w:rsidRPr="00AE111F">
          <w:rPr>
            <w:rStyle w:val="Hyperlink"/>
            <w:szCs w:val="20"/>
          </w:rPr>
          <w:t>statutory declaration</w:t>
        </w:r>
      </w:hyperlink>
      <w:r w:rsidRPr="004D60D8">
        <w:rPr>
          <w:szCs w:val="20"/>
        </w:rPr>
        <w:t xml:space="preserve"> </w:t>
      </w:r>
      <w:r>
        <w:rPr>
          <w:szCs w:val="20"/>
        </w:rPr>
        <w:t xml:space="preserve">in the form </w:t>
      </w:r>
      <w:r w:rsidRPr="004D60D8">
        <w:rPr>
          <w:szCs w:val="20"/>
        </w:rPr>
        <w:t xml:space="preserve">located at </w:t>
      </w:r>
      <w:hyperlink r:id="rId29" w:history="1">
        <w:r w:rsidRPr="00FE49A6">
          <w:rPr>
            <w:rStyle w:val="Hyperlink"/>
            <w:i/>
            <w:iCs/>
          </w:rPr>
          <w:t>Fees, Guides and Forms | Land Use Victoria</w:t>
        </w:r>
      </w:hyperlink>
      <w:r>
        <w:rPr>
          <w:i/>
          <w:iCs/>
        </w:rPr>
        <w:t>.</w:t>
      </w:r>
    </w:p>
    <w:p w14:paraId="34E06E3F" w14:textId="15BA8501" w:rsidR="00DC47CC" w:rsidRPr="00255275" w:rsidRDefault="00DC47CC" w:rsidP="00331A64">
      <w:pPr>
        <w:rPr>
          <w:i/>
          <w:iCs/>
        </w:rPr>
      </w:pPr>
    </w:p>
    <w:p w14:paraId="0CC1B41B" w14:textId="46CC9FEB" w:rsidR="00331A64" w:rsidRPr="00255275" w:rsidRDefault="00331A64" w:rsidP="00255275">
      <w:pPr>
        <w:pStyle w:val="Heading1-Numbered"/>
        <w:numPr>
          <w:ilvl w:val="0"/>
          <w:numId w:val="0"/>
        </w:numPr>
        <w:ind w:left="340" w:hanging="340"/>
        <w:rPr>
          <w:color w:val="auto"/>
        </w:rPr>
      </w:pPr>
      <w:bookmarkStart w:id="9" w:name="_Toc161749752"/>
      <w:r w:rsidRPr="00255275">
        <w:rPr>
          <w:color w:val="auto"/>
        </w:rPr>
        <w:t>Additional information</w:t>
      </w:r>
      <w:bookmarkEnd w:id="9"/>
    </w:p>
    <w:p w14:paraId="52C61448" w14:textId="1E2B5E2B" w:rsidR="00BD5EC5" w:rsidRPr="0076545C" w:rsidRDefault="00331A64" w:rsidP="00052DC5">
      <w:pPr>
        <w:pStyle w:val="Heading2-Numbered0"/>
      </w:pPr>
      <w:bookmarkStart w:id="10" w:name="_Toc161749753"/>
      <w:r w:rsidRPr="0076545C">
        <w:t>Rating bodies</w:t>
      </w:r>
      <w:bookmarkEnd w:id="10"/>
    </w:p>
    <w:p w14:paraId="01689C29" w14:textId="2C5C283C" w:rsidR="002D47C0" w:rsidRPr="00B13AE1" w:rsidRDefault="002D47C0" w:rsidP="00255275">
      <w:r w:rsidRPr="00B13AE1">
        <w:t>Each rating body (water, sewerage, council etc.) needs to be notified of the change of ownership. To notify these bodies a copy of the completed Notice of Acquisition should be sent.</w:t>
      </w:r>
    </w:p>
    <w:p w14:paraId="00C86374" w14:textId="497D655D" w:rsidR="00331A64" w:rsidRPr="00255275" w:rsidRDefault="00331A64" w:rsidP="00255275">
      <w:pPr>
        <w:pStyle w:val="Heading1-Numbered"/>
        <w:numPr>
          <w:ilvl w:val="0"/>
          <w:numId w:val="0"/>
        </w:numPr>
        <w:ind w:left="340" w:hanging="340"/>
        <w:rPr>
          <w:color w:val="auto"/>
        </w:rPr>
      </w:pPr>
      <w:bookmarkStart w:id="11" w:name="_Toc161749754"/>
      <w:r w:rsidRPr="00255275">
        <w:rPr>
          <w:color w:val="auto"/>
        </w:rPr>
        <w:t>Fees</w:t>
      </w:r>
      <w:bookmarkEnd w:id="11"/>
    </w:p>
    <w:p w14:paraId="77280500" w14:textId="71E83E90" w:rsidR="00331A64" w:rsidRPr="00B13AE1" w:rsidRDefault="00331A64" w:rsidP="00331A64">
      <w:r w:rsidRPr="00B13AE1">
        <w:t xml:space="preserve">Land </w:t>
      </w:r>
      <w:r w:rsidR="00EB743E" w:rsidRPr="00B13AE1">
        <w:t xml:space="preserve">Use </w:t>
      </w:r>
      <w:r w:rsidRPr="00B13AE1">
        <w:t>Victoria fees are payable at lodgment.</w:t>
      </w:r>
    </w:p>
    <w:p w14:paraId="63FB603F" w14:textId="75B51292" w:rsidR="005E755B" w:rsidRPr="00B13AE1" w:rsidRDefault="005E755B" w:rsidP="005E755B">
      <w:r w:rsidRPr="00B13AE1">
        <w:t xml:space="preserve">Lodgment fees are available at </w:t>
      </w:r>
      <w:hyperlink r:id="rId30" w:history="1">
        <w:r w:rsidRPr="00255275">
          <w:rPr>
            <w:rStyle w:val="Hyperlink"/>
            <w:i/>
            <w:iCs/>
            <w:color w:val="auto"/>
          </w:rPr>
          <w:t>Fees, Guides and Forms | Land Use Victoria</w:t>
        </w:r>
      </w:hyperlink>
      <w:r w:rsidRPr="00B13AE1">
        <w:t xml:space="preserve">. Acceptable payment methods are available at </w:t>
      </w:r>
      <w:hyperlink r:id="rId31" w:anchor="heading-13" w:history="1">
        <w:r w:rsidRPr="00255275">
          <w:rPr>
            <w:rStyle w:val="Hyperlink"/>
            <w:i/>
            <w:iCs/>
            <w:color w:val="auto"/>
          </w:rPr>
          <w:t>How to pay | Land Use Victoria</w:t>
        </w:r>
      </w:hyperlink>
      <w:r w:rsidR="00B973DF" w:rsidRPr="00B13AE1">
        <w:rPr>
          <w:i/>
          <w:iCs/>
        </w:rPr>
        <w:t>.</w:t>
      </w:r>
    </w:p>
    <w:p w14:paraId="71D97E19" w14:textId="18F8E5B1" w:rsidR="00331A64" w:rsidRPr="00255275" w:rsidRDefault="00331A64" w:rsidP="00255275">
      <w:pPr>
        <w:pStyle w:val="Heading1-Numbered"/>
        <w:numPr>
          <w:ilvl w:val="0"/>
          <w:numId w:val="0"/>
        </w:numPr>
        <w:ind w:left="340" w:hanging="340"/>
        <w:rPr>
          <w:color w:val="auto"/>
        </w:rPr>
      </w:pPr>
      <w:bookmarkStart w:id="12" w:name="_Toc161749755"/>
      <w:r w:rsidRPr="00255275">
        <w:rPr>
          <w:color w:val="auto"/>
        </w:rPr>
        <w:t>Multiple joint proprietors, all deceased</w:t>
      </w:r>
      <w:bookmarkEnd w:id="12"/>
    </w:p>
    <w:p w14:paraId="50A051E3" w14:textId="12A6F95A" w:rsidR="00AC25E3" w:rsidRDefault="00331A64" w:rsidP="00331A64">
      <w:r w:rsidRPr="00B13AE1">
        <w:t xml:space="preserve">If two or more </w:t>
      </w:r>
      <w:r w:rsidR="003D3840" w:rsidRPr="00B13AE1">
        <w:t xml:space="preserve">individuals </w:t>
      </w:r>
      <w:r w:rsidRPr="00B13AE1">
        <w:t xml:space="preserve">are registered as joint proprietors and all of them are deceased, then </w:t>
      </w:r>
      <w:r w:rsidR="003754F2">
        <w:t xml:space="preserve">an </w:t>
      </w:r>
      <w:proofErr w:type="gramStart"/>
      <w:r w:rsidR="003754F2">
        <w:t>Application</w:t>
      </w:r>
      <w:proofErr w:type="gramEnd"/>
      <w:r w:rsidR="003754F2">
        <w:t xml:space="preserve"> by surviving proprietor cannot be lodged</w:t>
      </w:r>
      <w:r w:rsidR="00AC25E3">
        <w:t xml:space="preserve"> as there is no surviving proprietor(s) remaining to sign as applicant.</w:t>
      </w:r>
    </w:p>
    <w:p w14:paraId="3B1F4965" w14:textId="0BDCC36D" w:rsidR="00331A64" w:rsidRPr="00B13AE1" w:rsidRDefault="00AC25E3" w:rsidP="00331A64">
      <w:r>
        <w:t>Instead,</w:t>
      </w:r>
      <w:r w:rsidR="00EB052E">
        <w:t xml:space="preserve"> an</w:t>
      </w:r>
      <w:r w:rsidR="00331A64" w:rsidRPr="00B13AE1">
        <w:t xml:space="preserve"> </w:t>
      </w:r>
      <w:proofErr w:type="gramStart"/>
      <w:r w:rsidR="00331A64" w:rsidRPr="00B13AE1">
        <w:t>Application</w:t>
      </w:r>
      <w:proofErr w:type="gramEnd"/>
      <w:r w:rsidR="00331A64" w:rsidRPr="00B13AE1">
        <w:t xml:space="preserve"> by legal personal representative must be</w:t>
      </w:r>
      <w:r w:rsidR="00EB052E">
        <w:t xml:space="preserve"> lodged</w:t>
      </w:r>
      <w:r w:rsidR="00331A64" w:rsidRPr="00B13AE1">
        <w:t>. The applicant(s) must be the executor(s) or administrator(s) of the last deceased joint proprietor. The requirements detailed in this guide apply, with the following changes/additions.</w:t>
      </w:r>
    </w:p>
    <w:p w14:paraId="3A4F6DAD" w14:textId="0D8E86F5" w:rsidR="00331A64" w:rsidRPr="00B13AE1" w:rsidRDefault="00331A64" w:rsidP="00331A64">
      <w:r w:rsidRPr="00B13AE1">
        <w:t xml:space="preserve">In the </w:t>
      </w:r>
      <w:r w:rsidR="0089219C" w:rsidRPr="00B13AE1">
        <w:t>‘</w:t>
      </w:r>
      <w:r w:rsidRPr="00B13AE1">
        <w:t>Representative capacity</w:t>
      </w:r>
      <w:r w:rsidR="0089219C" w:rsidRPr="00B13AE1">
        <w:t>’</w:t>
      </w:r>
      <w:r w:rsidRPr="00B13AE1">
        <w:t xml:space="preserve"> panel, recite the representative capacity of the applicant(s), e.g. </w:t>
      </w:r>
      <w:r w:rsidR="00EB743E" w:rsidRPr="00B13AE1">
        <w:t>“</w:t>
      </w:r>
      <w:r w:rsidRPr="00B13AE1">
        <w:t>as executor of the will of (name of deceased)</w:t>
      </w:r>
      <w:r w:rsidR="00EB743E" w:rsidRPr="00B13AE1">
        <w:t>”</w:t>
      </w:r>
      <w:r w:rsidRPr="00B13AE1">
        <w:t xml:space="preserve"> or </w:t>
      </w:r>
      <w:r w:rsidR="00EB743E" w:rsidRPr="00B13AE1">
        <w:t>“</w:t>
      </w:r>
      <w:r w:rsidRPr="00B13AE1">
        <w:t>as administrator of the letters of administration of (name of deceased), where the named deceased is the last deceased joint proprietor.</w:t>
      </w:r>
      <w:r w:rsidR="00EB743E" w:rsidRPr="00B13AE1">
        <w:t>”</w:t>
      </w:r>
    </w:p>
    <w:p w14:paraId="142F525A" w14:textId="298739A6" w:rsidR="00331A64" w:rsidRPr="00B13AE1" w:rsidRDefault="00331A64" w:rsidP="00331A64">
      <w:r w:rsidRPr="00B13AE1">
        <w:t xml:space="preserve">In the </w:t>
      </w:r>
      <w:r w:rsidR="005C65FD" w:rsidRPr="00B13AE1">
        <w:t>‘</w:t>
      </w:r>
      <w:r w:rsidRPr="00B13AE1">
        <w:t>Deceased registered proprietor</w:t>
      </w:r>
      <w:r w:rsidR="005C65FD" w:rsidRPr="00B13AE1">
        <w:t>’</w:t>
      </w:r>
      <w:r w:rsidRPr="00B13AE1">
        <w:t xml:space="preserve"> panel, insert the full name of the last deceased joint proprietor and then recite the earlier death of the other joint proprietor(s) e.g. </w:t>
      </w:r>
      <w:r w:rsidR="005C65FD" w:rsidRPr="00B13AE1">
        <w:t>“</w:t>
      </w:r>
      <w:r w:rsidRPr="00B13AE1">
        <w:t>Mary Smith, the other registered proprietor John Smith died on 1 July 2000</w:t>
      </w:r>
      <w:r w:rsidR="005C65FD" w:rsidRPr="00B13AE1">
        <w:t>”</w:t>
      </w:r>
      <w:r w:rsidRPr="00B13AE1">
        <w:t>.</w:t>
      </w:r>
    </w:p>
    <w:p w14:paraId="1F906862" w14:textId="43BB718B" w:rsidR="00331A64" w:rsidRPr="00B13AE1" w:rsidRDefault="00331A64" w:rsidP="00331A64">
      <w:r w:rsidRPr="00B13AE1">
        <w:t xml:space="preserve">An additional statutory declaration is required as proof of the earlier death of the other joint proprietor(s). Death certificate(s) is/are not required. The additional statutory declaration should be made by the </w:t>
      </w:r>
      <w:proofErr w:type="gramStart"/>
      <w:r w:rsidRPr="00B13AE1">
        <w:t>applicant, but</w:t>
      </w:r>
      <w:proofErr w:type="gramEnd"/>
      <w:r w:rsidRPr="00B13AE1">
        <w:t xml:space="preserve"> can be made by any person who has sufficient means of knowledge.</w:t>
      </w:r>
    </w:p>
    <w:p w14:paraId="3E9AD138" w14:textId="5FAE5CCB" w:rsidR="00331A64" w:rsidRPr="00255275" w:rsidRDefault="00331A64" w:rsidP="00255275">
      <w:pPr>
        <w:pStyle w:val="Heading1-Numbered"/>
        <w:numPr>
          <w:ilvl w:val="0"/>
          <w:numId w:val="0"/>
        </w:numPr>
        <w:rPr>
          <w:color w:val="auto"/>
        </w:rPr>
      </w:pPr>
      <w:bookmarkStart w:id="13" w:name="_Toc161749756"/>
      <w:r w:rsidRPr="00255275">
        <w:rPr>
          <w:color w:val="auto"/>
        </w:rPr>
        <w:t xml:space="preserve">How to complete </w:t>
      </w:r>
      <w:r w:rsidR="00EB052E">
        <w:rPr>
          <w:color w:val="auto"/>
        </w:rPr>
        <w:t>an approved form for an</w:t>
      </w:r>
      <w:r w:rsidR="00EB052E" w:rsidRPr="00255275">
        <w:rPr>
          <w:color w:val="auto"/>
        </w:rPr>
        <w:t xml:space="preserve"> </w:t>
      </w:r>
      <w:proofErr w:type="gramStart"/>
      <w:r w:rsidR="002E7F22" w:rsidRPr="00255275">
        <w:rPr>
          <w:color w:val="auto"/>
        </w:rPr>
        <w:t>Application</w:t>
      </w:r>
      <w:proofErr w:type="gramEnd"/>
      <w:r w:rsidR="002E7F22" w:rsidRPr="00255275">
        <w:rPr>
          <w:color w:val="auto"/>
        </w:rPr>
        <w:t xml:space="preserve"> by </w:t>
      </w:r>
      <w:r w:rsidR="001676B9" w:rsidRPr="00255275">
        <w:rPr>
          <w:color w:val="auto"/>
        </w:rPr>
        <w:t>legal personal representative</w:t>
      </w:r>
      <w:bookmarkEnd w:id="13"/>
      <w:r w:rsidR="002E7F22" w:rsidRPr="00255275">
        <w:rPr>
          <w:color w:val="auto"/>
        </w:rPr>
        <w:t xml:space="preserve"> </w:t>
      </w:r>
    </w:p>
    <w:p w14:paraId="114C002C" w14:textId="3F2AB688" w:rsidR="00331A64" w:rsidRPr="00B13AE1" w:rsidRDefault="00331A64" w:rsidP="00331A64">
      <w:r w:rsidRPr="00B13AE1">
        <w:t xml:space="preserve">This form should be completed online and printed for </w:t>
      </w:r>
      <w:r w:rsidR="00E378B0" w:rsidRPr="00B13AE1">
        <w:t xml:space="preserve">signing and </w:t>
      </w:r>
      <w:r w:rsidRPr="00B13AE1">
        <w:t>lodgment.</w:t>
      </w:r>
    </w:p>
    <w:p w14:paraId="2BAF411F" w14:textId="77777777" w:rsidR="00331A64" w:rsidRPr="00B13AE1" w:rsidRDefault="00331A64" w:rsidP="00255275">
      <w:pPr>
        <w:pStyle w:val="ListBullet"/>
        <w:numPr>
          <w:ilvl w:val="0"/>
          <w:numId w:val="59"/>
        </w:numPr>
      </w:pPr>
      <w:r w:rsidRPr="00B13AE1">
        <w:t>If the form is being completed manually rather than online:</w:t>
      </w:r>
    </w:p>
    <w:p w14:paraId="7D621162" w14:textId="56FEAE98" w:rsidR="00331A64" w:rsidRPr="00B13AE1" w:rsidRDefault="00331A64" w:rsidP="00255275">
      <w:pPr>
        <w:pStyle w:val="ListBullet"/>
        <w:numPr>
          <w:ilvl w:val="0"/>
          <w:numId w:val="59"/>
        </w:numPr>
      </w:pPr>
      <w:r>
        <w:t>the writing must be clear and legible and in BLOCK LETTERS</w:t>
      </w:r>
    </w:p>
    <w:p w14:paraId="3641D59D" w14:textId="2B11F054" w:rsidR="00331A64" w:rsidRPr="00B13AE1" w:rsidRDefault="00331A64" w:rsidP="00255275">
      <w:pPr>
        <w:pStyle w:val="ListBullet"/>
        <w:numPr>
          <w:ilvl w:val="0"/>
          <w:numId w:val="59"/>
        </w:numPr>
      </w:pPr>
      <w:r w:rsidRPr="00B13AE1">
        <w:lastRenderedPageBreak/>
        <w:t>only use black or blue pen</w:t>
      </w:r>
    </w:p>
    <w:p w14:paraId="16ACA900" w14:textId="5DFB140B" w:rsidR="00331A64" w:rsidRPr="00B13AE1" w:rsidRDefault="00331A64" w:rsidP="00255275">
      <w:pPr>
        <w:pStyle w:val="ListBullet"/>
        <w:numPr>
          <w:ilvl w:val="0"/>
          <w:numId w:val="59"/>
        </w:numPr>
      </w:pPr>
      <w:r w:rsidRPr="00B13AE1">
        <w:t>correction fluid must not be used</w:t>
      </w:r>
    </w:p>
    <w:p w14:paraId="78DC2AFB" w14:textId="64A950A0" w:rsidR="00331A64" w:rsidRPr="00B13AE1" w:rsidRDefault="00331A64" w:rsidP="00255275">
      <w:pPr>
        <w:pStyle w:val="ListBullet"/>
        <w:numPr>
          <w:ilvl w:val="0"/>
          <w:numId w:val="59"/>
        </w:numPr>
      </w:pPr>
      <w:r>
        <w:t>the back of the form must not be used</w:t>
      </w:r>
    </w:p>
    <w:p w14:paraId="39852D59" w14:textId="0010F73F" w:rsidR="00331A64" w:rsidRPr="00255275" w:rsidRDefault="00331A64" w:rsidP="00255275">
      <w:pPr>
        <w:pStyle w:val="Heading1-Numbered"/>
        <w:numPr>
          <w:ilvl w:val="0"/>
          <w:numId w:val="0"/>
        </w:numPr>
        <w:rPr>
          <w:color w:val="auto"/>
        </w:rPr>
      </w:pPr>
      <w:bookmarkStart w:id="14" w:name="_Toc161749758"/>
      <w:r w:rsidRPr="00255275">
        <w:rPr>
          <w:color w:val="auto"/>
        </w:rPr>
        <w:t>The points below assist in completing</w:t>
      </w:r>
      <w:r w:rsidR="00EB052E">
        <w:rPr>
          <w:color w:val="auto"/>
        </w:rPr>
        <w:t xml:space="preserve"> an</w:t>
      </w:r>
      <w:r w:rsidRPr="00255275">
        <w:rPr>
          <w:color w:val="auto"/>
        </w:rPr>
        <w:t xml:space="preserve"> </w:t>
      </w:r>
      <w:proofErr w:type="gramStart"/>
      <w:r w:rsidR="001676B9" w:rsidRPr="00255275">
        <w:rPr>
          <w:color w:val="auto"/>
        </w:rPr>
        <w:t>Application</w:t>
      </w:r>
      <w:proofErr w:type="gramEnd"/>
      <w:r w:rsidR="001676B9" w:rsidRPr="00255275">
        <w:rPr>
          <w:color w:val="auto"/>
        </w:rPr>
        <w:t xml:space="preserve"> by legal personal representative</w:t>
      </w:r>
      <w:bookmarkEnd w:id="14"/>
      <w:r w:rsidR="001676B9" w:rsidRPr="00255275">
        <w:rPr>
          <w:color w:val="auto"/>
        </w:rPr>
        <w:t xml:space="preserve"> </w:t>
      </w:r>
    </w:p>
    <w:p w14:paraId="7FEBCAA6" w14:textId="5ABBF14D" w:rsidR="00331A64" w:rsidRPr="00B13AE1" w:rsidRDefault="00331A64" w:rsidP="00052DC5">
      <w:pPr>
        <w:pStyle w:val="Heading2-Numbered0"/>
      </w:pPr>
      <w:bookmarkStart w:id="15" w:name="_Toc161749759"/>
      <w:r w:rsidRPr="00B13AE1">
        <w:t>Lodged by</w:t>
      </w:r>
      <w:bookmarkEnd w:id="15"/>
    </w:p>
    <w:p w14:paraId="5FBAE9E0" w14:textId="569DAD2C" w:rsidR="00331A64" w:rsidRPr="00B13AE1" w:rsidRDefault="00331A64" w:rsidP="00331A64">
      <w:r w:rsidRPr="00B13AE1">
        <w:t xml:space="preserve">This section </w:t>
      </w:r>
      <w:r w:rsidR="00EB052E">
        <w:t>allows for the entry of the details of the person or corporation</w:t>
      </w:r>
      <w:r w:rsidRPr="00B13AE1">
        <w:t xml:space="preserve"> lodging the application. </w:t>
      </w:r>
    </w:p>
    <w:p w14:paraId="20AB2293" w14:textId="77777777" w:rsidR="00331A64" w:rsidRPr="00B13AE1" w:rsidRDefault="00331A64" w:rsidP="00331A64">
      <w:r w:rsidRPr="00B13AE1">
        <w:t>Please insert the following:</w:t>
      </w:r>
    </w:p>
    <w:p w14:paraId="605A1FF7" w14:textId="41D0CA14" w:rsidR="00331A64" w:rsidRPr="00B13AE1" w:rsidRDefault="00331A64" w:rsidP="00255275">
      <w:pPr>
        <w:pStyle w:val="ListBullet"/>
        <w:numPr>
          <w:ilvl w:val="0"/>
          <w:numId w:val="50"/>
        </w:numPr>
      </w:pPr>
      <w:r w:rsidRPr="00B13AE1">
        <w:t>name, telephone number and postal address for contact details or for the return of any documents</w:t>
      </w:r>
    </w:p>
    <w:p w14:paraId="7724FB39" w14:textId="7A095982" w:rsidR="00331A64" w:rsidRPr="00B13AE1" w:rsidRDefault="00210280" w:rsidP="00255275">
      <w:pPr>
        <w:pStyle w:val="ListBullet"/>
        <w:numPr>
          <w:ilvl w:val="0"/>
          <w:numId w:val="50"/>
        </w:numPr>
      </w:pPr>
      <w:r>
        <w:t>any</w:t>
      </w:r>
      <w:r w:rsidR="00331A64" w:rsidRPr="00B13AE1">
        <w:t xml:space="preserve"> reference </w:t>
      </w:r>
      <w:r>
        <w:t xml:space="preserve">you have used for the application </w:t>
      </w:r>
      <w:r w:rsidR="00331A64" w:rsidRPr="00B13AE1">
        <w:t xml:space="preserve">and your Land </w:t>
      </w:r>
      <w:r w:rsidR="00EB743E" w:rsidRPr="00B13AE1">
        <w:t xml:space="preserve">Use </w:t>
      </w:r>
      <w:r w:rsidR="00331A64" w:rsidRPr="00B13AE1">
        <w:t>Victoria customer code (if applicable).</w:t>
      </w:r>
    </w:p>
    <w:p w14:paraId="22ED8DF3" w14:textId="24DAA536" w:rsidR="00331A64" w:rsidRPr="00B13AE1" w:rsidRDefault="00331A64" w:rsidP="00052DC5">
      <w:pPr>
        <w:pStyle w:val="Heading2-Numbered0"/>
      </w:pPr>
      <w:bookmarkStart w:id="16" w:name="_Toc161749760"/>
      <w:r w:rsidRPr="00B13AE1">
        <w:t>Land</w:t>
      </w:r>
      <w:bookmarkEnd w:id="16"/>
    </w:p>
    <w:p w14:paraId="605F5745" w14:textId="2DA30248" w:rsidR="00331A64" w:rsidRPr="00B13AE1" w:rsidRDefault="00210280" w:rsidP="00331A64">
      <w:r>
        <w:t xml:space="preserve">Allows for the entry of the </w:t>
      </w:r>
      <w:r w:rsidR="00842B96" w:rsidRPr="00B13AE1">
        <w:t xml:space="preserve">volume </w:t>
      </w:r>
      <w:r w:rsidR="00331A64" w:rsidRPr="00B13AE1">
        <w:t xml:space="preserve">and </w:t>
      </w:r>
      <w:r w:rsidR="00842B96" w:rsidRPr="00B13AE1">
        <w:t xml:space="preserve">folio </w:t>
      </w:r>
      <w:r w:rsidR="00331A64" w:rsidRPr="00B13AE1">
        <w:t xml:space="preserve">number(s) of affected </w:t>
      </w:r>
      <w:r w:rsidR="00842B96" w:rsidRPr="00B13AE1">
        <w:t>folio</w:t>
      </w:r>
      <w:r w:rsidR="00331A64" w:rsidRPr="00B13AE1">
        <w:t xml:space="preserve">(s), e.g. </w:t>
      </w:r>
      <w:r w:rsidR="00842B96" w:rsidRPr="00B13AE1">
        <w:t xml:space="preserve">volume </w:t>
      </w:r>
      <w:r w:rsidR="00331A64" w:rsidRPr="00B13AE1">
        <w:t xml:space="preserve">12345 </w:t>
      </w:r>
      <w:r w:rsidR="00842B96" w:rsidRPr="00B13AE1">
        <w:t xml:space="preserve">folio </w:t>
      </w:r>
      <w:r w:rsidR="00331A64" w:rsidRPr="00B13AE1">
        <w:t>125.</w:t>
      </w:r>
    </w:p>
    <w:p w14:paraId="4164DE4C" w14:textId="639CB73F" w:rsidR="020DAB75" w:rsidRDefault="020DAB75" w:rsidP="69CF982F">
      <w:r>
        <w:t xml:space="preserve">This number </w:t>
      </w:r>
      <w:proofErr w:type="gramStart"/>
      <w:r>
        <w:t>is located in</w:t>
      </w:r>
      <w:proofErr w:type="gramEnd"/>
      <w:r>
        <w:t xml:space="preserve"> the top right-hand corner of a </w:t>
      </w:r>
      <w:proofErr w:type="spellStart"/>
      <w:r>
        <w:t>pCT</w:t>
      </w:r>
      <w:proofErr w:type="spellEnd"/>
      <w:r>
        <w:t xml:space="preserve"> or </w:t>
      </w:r>
      <w:r w:rsidR="00255275">
        <w:t xml:space="preserve">can be found on </w:t>
      </w:r>
      <w:r>
        <w:t>a Register search statement.</w:t>
      </w:r>
    </w:p>
    <w:p w14:paraId="44A3CB3B" w14:textId="40528017" w:rsidR="00331A64" w:rsidRPr="00B13AE1" w:rsidRDefault="00331A64" w:rsidP="00331A64">
      <w:r w:rsidRPr="00B13AE1">
        <w:t xml:space="preserve">Multiple </w:t>
      </w:r>
      <w:r w:rsidR="00CC420F">
        <w:t>folios</w:t>
      </w:r>
      <w:r w:rsidRPr="00B13AE1">
        <w:t xml:space="preserve">, numbered consecutively, may be inserted as a single range entry, e.g. </w:t>
      </w:r>
      <w:r w:rsidR="00842B96" w:rsidRPr="00B13AE1">
        <w:t xml:space="preserve">volume </w:t>
      </w:r>
      <w:r w:rsidRPr="00B13AE1">
        <w:t xml:space="preserve">12345 </w:t>
      </w:r>
      <w:r w:rsidR="00842B96" w:rsidRPr="00B13AE1">
        <w:t xml:space="preserve">folio </w:t>
      </w:r>
      <w:r w:rsidRPr="00B13AE1">
        <w:t>125-132.</w:t>
      </w:r>
    </w:p>
    <w:p w14:paraId="7300D8DD" w14:textId="67BF3C29" w:rsidR="00331A64" w:rsidRPr="00B13AE1" w:rsidRDefault="00331A64" w:rsidP="00331A64">
      <w:r w:rsidRPr="00B13AE1">
        <w:t xml:space="preserve">If the application is over a mortgage, charge or lease insert the instrument number and affected </w:t>
      </w:r>
      <w:r w:rsidR="00C37782">
        <w:t>folio</w:t>
      </w:r>
      <w:r w:rsidRPr="00B13AE1">
        <w:t xml:space="preserve">(s), e.g. AJ125345L affecting </w:t>
      </w:r>
      <w:r w:rsidR="00842B96" w:rsidRPr="00B13AE1">
        <w:t xml:space="preserve">volume </w:t>
      </w:r>
      <w:r w:rsidRPr="00B13AE1">
        <w:t xml:space="preserve">10554 </w:t>
      </w:r>
      <w:r w:rsidR="00842B96" w:rsidRPr="00B13AE1">
        <w:t xml:space="preserve">folio </w:t>
      </w:r>
      <w:r w:rsidRPr="00B13AE1">
        <w:t>785.</w:t>
      </w:r>
    </w:p>
    <w:p w14:paraId="64F8419E" w14:textId="222990FE" w:rsidR="00331A64" w:rsidRPr="00B13AE1" w:rsidRDefault="00331A64" w:rsidP="00052DC5">
      <w:pPr>
        <w:pStyle w:val="Heading2-Numbered0"/>
      </w:pPr>
      <w:bookmarkStart w:id="17" w:name="_Toc161749761"/>
      <w:r w:rsidRPr="00B13AE1">
        <w:t>Applicant</w:t>
      </w:r>
      <w:bookmarkEnd w:id="17"/>
    </w:p>
    <w:p w14:paraId="154B0A69" w14:textId="303A4629" w:rsidR="00331A64" w:rsidRPr="00B13AE1" w:rsidRDefault="00331A64" w:rsidP="00331A64">
      <w:r w:rsidRPr="00B13AE1">
        <w:t xml:space="preserve">Insert the full name(s) and current address(es) of the applicant(s). The address(es) </w:t>
      </w:r>
      <w:r w:rsidR="009C3D22">
        <w:t xml:space="preserve">provided </w:t>
      </w:r>
      <w:r w:rsidR="00381139">
        <w:t>will be used for receipt of notices</w:t>
      </w:r>
      <w:r w:rsidRPr="00B13AE1">
        <w:t>.</w:t>
      </w:r>
    </w:p>
    <w:p w14:paraId="2FAC34DE" w14:textId="15ED316D" w:rsidR="00331A64" w:rsidRPr="00B13AE1" w:rsidRDefault="00331A64" w:rsidP="00331A64">
      <w:r w:rsidRPr="00B13AE1">
        <w:t xml:space="preserve">Please note that a </w:t>
      </w:r>
      <w:r w:rsidR="00173AF3" w:rsidRPr="00B13AE1">
        <w:t>‘</w:t>
      </w:r>
      <w:r w:rsidRPr="00B13AE1">
        <w:t>care of</w:t>
      </w:r>
      <w:r w:rsidR="00173AF3" w:rsidRPr="00B13AE1">
        <w:t>’</w:t>
      </w:r>
      <w:r w:rsidRPr="00B13AE1">
        <w:t xml:space="preserve"> or </w:t>
      </w:r>
      <w:r w:rsidR="00173AF3" w:rsidRPr="00B13AE1">
        <w:t>‘</w:t>
      </w:r>
      <w:r w:rsidRPr="00B13AE1">
        <w:t>post office box</w:t>
      </w:r>
      <w:r w:rsidR="00173AF3" w:rsidRPr="00B13AE1">
        <w:t>’</w:t>
      </w:r>
      <w:r w:rsidRPr="00B13AE1">
        <w:t xml:space="preserve"> is not an acceptable address.</w:t>
      </w:r>
    </w:p>
    <w:p w14:paraId="06907AD2" w14:textId="66D2E55A" w:rsidR="00331A64" w:rsidRPr="00B13AE1" w:rsidRDefault="00331A64" w:rsidP="00052DC5">
      <w:pPr>
        <w:pStyle w:val="Heading2-Numbered0"/>
      </w:pPr>
      <w:bookmarkStart w:id="18" w:name="_Toc161749762"/>
      <w:r w:rsidRPr="00B13AE1">
        <w:t>Representative capacity</w:t>
      </w:r>
      <w:bookmarkEnd w:id="18"/>
    </w:p>
    <w:p w14:paraId="43B5AC8D" w14:textId="077259B1" w:rsidR="00331A64" w:rsidRPr="00B13AE1" w:rsidRDefault="00331A64" w:rsidP="00331A64">
      <w:r w:rsidRPr="00B13AE1">
        <w:t xml:space="preserve">Insert the representative capacity of the applicant(s), e.g. </w:t>
      </w:r>
      <w:r w:rsidR="00EB743E" w:rsidRPr="00B13AE1">
        <w:t>“</w:t>
      </w:r>
      <w:r w:rsidRPr="00B13AE1">
        <w:t>as executor of the will of…</w:t>
      </w:r>
      <w:r w:rsidR="00EB743E" w:rsidRPr="00B13AE1">
        <w:t>”</w:t>
      </w:r>
      <w:r w:rsidRPr="00B13AE1">
        <w:t xml:space="preserve"> or </w:t>
      </w:r>
      <w:r w:rsidR="00EB743E" w:rsidRPr="00B13AE1">
        <w:t>“</w:t>
      </w:r>
      <w:r w:rsidRPr="00B13AE1">
        <w:t>as administrator of the letter of administrations of…</w:t>
      </w:r>
      <w:r w:rsidR="00EB743E" w:rsidRPr="00B13AE1">
        <w:t>”</w:t>
      </w:r>
      <w:r w:rsidRPr="00B13AE1">
        <w:t>.</w:t>
      </w:r>
    </w:p>
    <w:p w14:paraId="18EBFD49" w14:textId="6FF5F722" w:rsidR="00331A64" w:rsidRPr="00B13AE1" w:rsidRDefault="00331A64" w:rsidP="00052DC5">
      <w:pPr>
        <w:pStyle w:val="Heading2-Numbered0"/>
      </w:pPr>
      <w:bookmarkStart w:id="19" w:name="_Toc161749763"/>
      <w:r w:rsidRPr="00B13AE1">
        <w:t>Deceased registered proprietor</w:t>
      </w:r>
      <w:bookmarkEnd w:id="19"/>
    </w:p>
    <w:p w14:paraId="4A16BF8C" w14:textId="478DEEA6" w:rsidR="00331A64" w:rsidRPr="00B13AE1" w:rsidRDefault="00331A64" w:rsidP="00331A64">
      <w:r w:rsidRPr="00B13AE1">
        <w:t xml:space="preserve">Insert the full name of the deceased. If the deceased’s name differs from that shown on the </w:t>
      </w:r>
      <w:r w:rsidR="00CC420F">
        <w:t>folio of the Register</w:t>
      </w:r>
      <w:r w:rsidRPr="00B13AE1">
        <w:t xml:space="preserve">, then a recital is required, e.g. </w:t>
      </w:r>
      <w:r w:rsidR="00A9371B" w:rsidRPr="00B13AE1">
        <w:t>“</w:t>
      </w:r>
      <w:r w:rsidRPr="00B13AE1">
        <w:t>Mary Smith formerly Mary Brown</w:t>
      </w:r>
      <w:r w:rsidR="00A9371B" w:rsidRPr="00B13AE1">
        <w:t>”</w:t>
      </w:r>
      <w:r w:rsidRPr="00B13AE1">
        <w:t>.</w:t>
      </w:r>
    </w:p>
    <w:p w14:paraId="1CC92745" w14:textId="4A9B5569" w:rsidR="00331A64" w:rsidRPr="00B13AE1" w:rsidRDefault="00331A64" w:rsidP="00052DC5">
      <w:pPr>
        <w:pStyle w:val="Heading2-Numbered0"/>
      </w:pPr>
      <w:bookmarkStart w:id="20" w:name="_Toc161749764"/>
      <w:r w:rsidRPr="00B13AE1">
        <w:t>Date</w:t>
      </w:r>
      <w:bookmarkEnd w:id="20"/>
    </w:p>
    <w:p w14:paraId="44288A64" w14:textId="2B093E28" w:rsidR="00331A64" w:rsidRPr="00B13AE1" w:rsidRDefault="00331A64" w:rsidP="00331A64">
      <w:r w:rsidRPr="00B13AE1">
        <w:t xml:space="preserve">Insert the date the form is signed by the applicant, </w:t>
      </w:r>
      <w:r w:rsidR="00F2652F" w:rsidRPr="00B13AE1">
        <w:t>in</w:t>
      </w:r>
      <w:r w:rsidRPr="00B13AE1">
        <w:t xml:space="preserve"> DD/MM/YYYY</w:t>
      </w:r>
      <w:r w:rsidR="00F2652F" w:rsidRPr="00B13AE1">
        <w:t xml:space="preserve"> format</w:t>
      </w:r>
      <w:r w:rsidRPr="00B13AE1">
        <w:t>.</w:t>
      </w:r>
    </w:p>
    <w:p w14:paraId="5D301813" w14:textId="751E2C86" w:rsidR="54114A47" w:rsidRPr="00255275" w:rsidRDefault="54114A47" w:rsidP="00255275">
      <w:pPr>
        <w:pStyle w:val="Heading2-Numbered0"/>
      </w:pPr>
      <w:bookmarkStart w:id="21" w:name="_Toc161749765"/>
      <w:r w:rsidRPr="00255275">
        <w:t>Signing</w:t>
      </w:r>
      <w:bookmarkEnd w:id="21"/>
      <w:r w:rsidRPr="00255275">
        <w:t xml:space="preserve"> </w:t>
      </w:r>
    </w:p>
    <w:p w14:paraId="52EA3928" w14:textId="47156DB3" w:rsidR="54114A47" w:rsidRPr="00B13AE1" w:rsidRDefault="54114A47" w:rsidP="00F2652F">
      <w:r w:rsidRPr="00255275">
        <w:t>A</w:t>
      </w:r>
      <w:r w:rsidR="00B54B4C">
        <w:t>n application</w:t>
      </w:r>
      <w:r w:rsidRPr="00255275">
        <w:t xml:space="preserve"> can be signed by the parties </w:t>
      </w:r>
      <w:proofErr w:type="gramStart"/>
      <w:r w:rsidRPr="00255275">
        <w:t>in their own right or</w:t>
      </w:r>
      <w:proofErr w:type="gramEnd"/>
      <w:r w:rsidRPr="00255275">
        <w:t xml:space="preserve"> by a conveyancer or lawyer representing the parties, an Authorised deposit taking institution or a</w:t>
      </w:r>
      <w:r w:rsidR="00F2652F" w:rsidRPr="00B13AE1">
        <w:t xml:space="preserve">n </w:t>
      </w:r>
      <w:r w:rsidRPr="00255275">
        <w:t xml:space="preserve">ELN </w:t>
      </w:r>
      <w:r w:rsidR="00F2652F" w:rsidRPr="00B13AE1">
        <w:t>S</w:t>
      </w:r>
      <w:r w:rsidRPr="00255275">
        <w:t xml:space="preserve">ubscriber. </w:t>
      </w:r>
    </w:p>
    <w:p w14:paraId="4EF5A89D" w14:textId="757F47A2" w:rsidR="54114A47" w:rsidRPr="00317E4F" w:rsidRDefault="00B13AE1" w:rsidP="00255275">
      <w:pPr>
        <w:pStyle w:val="Heading3"/>
      </w:pPr>
      <w:bookmarkStart w:id="22" w:name="_Toc161749766"/>
      <w:r w:rsidRPr="00255275">
        <w:t>Non-</w:t>
      </w:r>
      <w:r w:rsidR="54114A47" w:rsidRPr="00317E4F">
        <w:t>represented Individual</w:t>
      </w:r>
      <w:bookmarkEnd w:id="22"/>
      <w:r w:rsidR="54114A47" w:rsidRPr="00317E4F">
        <w:t xml:space="preserve"> </w:t>
      </w:r>
    </w:p>
    <w:p w14:paraId="7616EE6D" w14:textId="2D97D66A" w:rsidR="54114A47" w:rsidRPr="00F11020" w:rsidRDefault="54114A47" w:rsidP="00F11020">
      <w:r w:rsidRPr="00255275">
        <w:t xml:space="preserve">If </w:t>
      </w:r>
      <w:r w:rsidR="00B54B4C">
        <w:t>you are</w:t>
      </w:r>
      <w:r w:rsidRPr="00255275">
        <w:t xml:space="preserve"> not represented by a conveyancer or </w:t>
      </w:r>
      <w:proofErr w:type="gramStart"/>
      <w:r w:rsidRPr="00255275">
        <w:t>lawyer</w:t>
      </w:r>
      <w:proofErr w:type="gramEnd"/>
      <w:r w:rsidRPr="00255275">
        <w:t xml:space="preserve"> the following signing option should be selected: </w:t>
      </w:r>
    </w:p>
    <w:p w14:paraId="09CB373E" w14:textId="03CA2345" w:rsidR="54114A47" w:rsidRPr="00F11020" w:rsidRDefault="54114A47" w:rsidP="00255275">
      <w:pPr>
        <w:pStyle w:val="ListParagraph"/>
        <w:numPr>
          <w:ilvl w:val="0"/>
          <w:numId w:val="37"/>
        </w:numPr>
      </w:pPr>
      <w:r w:rsidRPr="00255275">
        <w:t>Leave Blank – the individual will be signing in his/her own right. This will open data boxes to enable the applicant to</w:t>
      </w:r>
      <w:r w:rsidR="00B54B4C">
        <w:t xml:space="preserve"> type in</w:t>
      </w:r>
      <w:r w:rsidRPr="00255275">
        <w:t xml:space="preserve"> their name and the name of the witness. </w:t>
      </w:r>
    </w:p>
    <w:p w14:paraId="06C6509A" w14:textId="2F48E703" w:rsidR="54114A47" w:rsidRPr="00F11020" w:rsidRDefault="54114A47" w:rsidP="00F11020">
      <w:r w:rsidRPr="00255275">
        <w:t xml:space="preserve">The </w:t>
      </w:r>
      <w:r w:rsidR="00B54B4C">
        <w:t xml:space="preserve">application </w:t>
      </w:r>
      <w:r w:rsidRPr="00255275">
        <w:t xml:space="preserve">needs to be signed in front of the Approved Identity Verifier (Australia Post), who will witness </w:t>
      </w:r>
      <w:r w:rsidR="000A263F">
        <w:t>you signing at the same time as verifying your identity</w:t>
      </w:r>
      <w:r w:rsidRPr="00255275">
        <w:t xml:space="preserve">. </w:t>
      </w:r>
    </w:p>
    <w:p w14:paraId="39C0FD82" w14:textId="7BCDEA6E" w:rsidR="54114A47" w:rsidRPr="00F11020" w:rsidRDefault="54114A47" w:rsidP="00F11020">
      <w:r w:rsidRPr="00255275">
        <w:lastRenderedPageBreak/>
        <w:t xml:space="preserve">See Verification of identity earlier in this guide. </w:t>
      </w:r>
    </w:p>
    <w:p w14:paraId="7BD6FDAF" w14:textId="7016C686" w:rsidR="54114A47" w:rsidRDefault="54114A47" w:rsidP="00F11020">
      <w:r w:rsidRPr="00255275">
        <w:t>Note:  An Attorney cannot sign on behalf of a</w:t>
      </w:r>
      <w:r w:rsidR="009D68A6">
        <w:t xml:space="preserve"> non-</w:t>
      </w:r>
      <w:r w:rsidRPr="00255275">
        <w:t xml:space="preserve">represented individual. </w:t>
      </w:r>
      <w:r w:rsidR="000A263F">
        <w:t>A conveyancer or lawyer will need to be engaged if an attorney under a power of attorney wishes to sign the application</w:t>
      </w:r>
      <w:r w:rsidRPr="00255275">
        <w:t>.</w:t>
      </w:r>
    </w:p>
    <w:p w14:paraId="57C557B6" w14:textId="5DB730AF" w:rsidR="001E2D81" w:rsidRDefault="001E2D81" w:rsidP="001E2D81">
      <w:pPr>
        <w:pStyle w:val="Heading3-Numbered"/>
      </w:pPr>
      <w:bookmarkStart w:id="23" w:name="_Toc161749767"/>
      <w:r>
        <w:t>Non-represented Corporation (Company)</w:t>
      </w:r>
      <w:bookmarkEnd w:id="23"/>
    </w:p>
    <w:p w14:paraId="48C2BD6E" w14:textId="77777777" w:rsidR="001E2D81" w:rsidRDefault="001E2D81" w:rsidP="001E2D81">
      <w:r>
        <w:t xml:space="preserve">If the corporation is not represented by a conveyancer or </w:t>
      </w:r>
      <w:proofErr w:type="gramStart"/>
      <w:r>
        <w:t>lawyer</w:t>
      </w:r>
      <w:proofErr w:type="gramEnd"/>
      <w:r>
        <w:t xml:space="preserve"> the following option should be selected:</w:t>
      </w:r>
    </w:p>
    <w:p w14:paraId="64CFA139" w14:textId="16CB279F" w:rsidR="001E2D81" w:rsidRDefault="001E6275" w:rsidP="00255275">
      <w:pPr>
        <w:pStyle w:val="ListBullet"/>
        <w:numPr>
          <w:ilvl w:val="0"/>
          <w:numId w:val="37"/>
        </w:numPr>
      </w:pPr>
      <w:r>
        <w:t>Leave blank</w:t>
      </w:r>
      <w:r w:rsidR="001E2D81">
        <w:t xml:space="preserve"> – Corporation will </w:t>
      </w:r>
      <w:proofErr w:type="gramStart"/>
      <w:r w:rsidR="001E2D81">
        <w:t>sign in their own right</w:t>
      </w:r>
      <w:proofErr w:type="gramEnd"/>
      <w:r w:rsidR="001E2D81">
        <w:t>.</w:t>
      </w:r>
      <w:r w:rsidR="00610C10">
        <w:t xml:space="preserve"> The </w:t>
      </w:r>
      <w:proofErr w:type="gramStart"/>
      <w:r w:rsidR="00610C10">
        <w:t>co</w:t>
      </w:r>
      <w:r w:rsidR="00E638DE">
        <w:t>rporation</w:t>
      </w:r>
      <w:proofErr w:type="gramEnd"/>
      <w:r w:rsidR="00610C10">
        <w:t xml:space="preserve"> name must be typed in the ‘executed on behalf of’ panel. The co</w:t>
      </w:r>
      <w:r w:rsidR="00D9581B">
        <w:t>rporation</w:t>
      </w:r>
      <w:r w:rsidR="00610C10">
        <w:t xml:space="preserve"> can sign by</w:t>
      </w:r>
      <w:r w:rsidR="00B43EED">
        <w:t xml:space="preserve"> e</w:t>
      </w:r>
      <w:r w:rsidR="001E2D81">
        <w:t>xecut</w:t>
      </w:r>
      <w:r w:rsidR="002A537B">
        <w:t>ing</w:t>
      </w:r>
      <w:r w:rsidR="001E2D81">
        <w:t xml:space="preserve"> </w:t>
      </w:r>
      <w:r w:rsidR="00B43EED">
        <w:t xml:space="preserve">with or without </w:t>
      </w:r>
      <w:r w:rsidR="001E2D81">
        <w:t>a Common Seal:</w:t>
      </w:r>
    </w:p>
    <w:p w14:paraId="0C6906A4" w14:textId="77777777" w:rsidR="001E2D81" w:rsidRDefault="001E2D81" w:rsidP="00255275">
      <w:pPr>
        <w:pStyle w:val="ListBullet2"/>
        <w:numPr>
          <w:ilvl w:val="1"/>
          <w:numId w:val="37"/>
        </w:numPr>
      </w:pPr>
      <w:r>
        <w:t>Multi-person Company – Director and Director or Director and Secretary sign</w:t>
      </w:r>
    </w:p>
    <w:p w14:paraId="34306984" w14:textId="77777777" w:rsidR="001E2D81" w:rsidRDefault="001E2D81" w:rsidP="00255275">
      <w:pPr>
        <w:pStyle w:val="ListBullet2"/>
        <w:numPr>
          <w:ilvl w:val="1"/>
          <w:numId w:val="37"/>
        </w:numPr>
      </w:pPr>
      <w:r>
        <w:t>Sole-person Company – Sole Director and Secretary sign</w:t>
      </w:r>
    </w:p>
    <w:p w14:paraId="404CBFAD" w14:textId="77777777" w:rsidR="001E2D81" w:rsidRDefault="001E2D81" w:rsidP="00255275">
      <w:pPr>
        <w:pStyle w:val="ListBullet2"/>
        <w:numPr>
          <w:ilvl w:val="1"/>
          <w:numId w:val="37"/>
        </w:numPr>
      </w:pPr>
      <w:r>
        <w:t>Sole-person Company – Sole Director signs.</w:t>
      </w:r>
    </w:p>
    <w:p w14:paraId="2B17D821" w14:textId="6063A352" w:rsidR="004236AE" w:rsidRDefault="004236AE" w:rsidP="001E2D81">
      <w:r>
        <w:t>The director’s or secretary’s full name and role must be typed in the ‘Signer name’ panel.</w:t>
      </w:r>
    </w:p>
    <w:p w14:paraId="339B1366" w14:textId="77777777" w:rsidR="001E2D81" w:rsidRDefault="001E2D81" w:rsidP="001E2D81">
      <w:r>
        <w:t>The company officer(s) need to sign the transfer after affixing the common seal (if used) in front of the Approved Identity Verifier (Australia Post) at the same time as verifying the company officer(s) identity.</w:t>
      </w:r>
    </w:p>
    <w:p w14:paraId="5F43F55D" w14:textId="77777777" w:rsidR="001E2D81" w:rsidRDefault="001E2D81" w:rsidP="001E2D81">
      <w:r>
        <w:t>See Verification of Identity earlier in this guide.</w:t>
      </w:r>
    </w:p>
    <w:p w14:paraId="4D28CB4C" w14:textId="77777777" w:rsidR="001E2D81" w:rsidRDefault="001E2D81" w:rsidP="001E2D81">
      <w:r>
        <w:t>Note: A person other than a Director, Secretary or sole Director and Secretary cannot sign on behalf of a non-represented corporation. Representation will need to be obtained.</w:t>
      </w:r>
    </w:p>
    <w:p w14:paraId="310C0CA2" w14:textId="77777777" w:rsidR="001E2D81" w:rsidRDefault="001E2D81" w:rsidP="001E2D81">
      <w:pPr>
        <w:pStyle w:val="Heading3-Numbered"/>
      </w:pPr>
      <w:bookmarkStart w:id="24" w:name="_Toc161749768"/>
      <w:r>
        <w:t>Non-represented Other Organisation</w:t>
      </w:r>
      <w:bookmarkEnd w:id="24"/>
    </w:p>
    <w:p w14:paraId="364D7D84" w14:textId="77777777" w:rsidR="001E2D81" w:rsidRDefault="001E2D81" w:rsidP="001E2D81">
      <w:r>
        <w:t>If the party is a different type of legal entity (for example, a Council, statutory body or an Incorporated Association) which is not represented by a conveyancer or lawyer the following option should be selected:</w:t>
      </w:r>
    </w:p>
    <w:p w14:paraId="55D5028D" w14:textId="77777777" w:rsidR="001E2D81" w:rsidRDefault="001E2D81" w:rsidP="00255275">
      <w:pPr>
        <w:pStyle w:val="ListBullet"/>
        <w:numPr>
          <w:ilvl w:val="0"/>
          <w:numId w:val="37"/>
        </w:numPr>
      </w:pPr>
      <w:r>
        <w:t xml:space="preserve">Leave Blank – allows for a manual entry of signing clause. </w:t>
      </w:r>
    </w:p>
    <w:p w14:paraId="67CFADA4" w14:textId="77777777" w:rsidR="001E2D81" w:rsidRDefault="001E2D81" w:rsidP="001E2D81">
      <w:r>
        <w:t>The usual signing clause for the organisation can be typed in including the names and roles of those signing.</w:t>
      </w:r>
    </w:p>
    <w:p w14:paraId="2545654A" w14:textId="4CC84531" w:rsidR="001E2D81" w:rsidRDefault="001E2D81" w:rsidP="001E2D81">
      <w:r>
        <w:t xml:space="preserve">The authorised person(s) </w:t>
      </w:r>
      <w:proofErr w:type="gramStart"/>
      <w:r>
        <w:t>need</w:t>
      </w:r>
      <w:proofErr w:type="gramEnd"/>
      <w:r>
        <w:t xml:space="preserve"> to sign the transfer in front of the Approved Identity Verifier (Australia Post) at the same time as verifying the authorised person(s) identity.</w:t>
      </w:r>
    </w:p>
    <w:p w14:paraId="724B9342" w14:textId="77777777" w:rsidR="001E2D81" w:rsidRDefault="001E2D81" w:rsidP="001E2D81">
      <w:r>
        <w:t>See Verification of Identity earlier in this guide.</w:t>
      </w:r>
    </w:p>
    <w:p w14:paraId="585D40D6" w14:textId="77777777" w:rsidR="001E2D81" w:rsidRDefault="001E2D81" w:rsidP="001E2D81">
      <w:r>
        <w:t>Note: An Attorney cannot sign on behalf of a non-represented organisation. Representation will need to be obtained.</w:t>
      </w:r>
    </w:p>
    <w:p w14:paraId="307A3A44" w14:textId="77777777" w:rsidR="00CD6496" w:rsidRDefault="00507E27" w:rsidP="001E2D81">
      <w:pPr>
        <w:pStyle w:val="Heading3-Numbered"/>
        <w:ind w:left="0" w:firstLine="0"/>
      </w:pPr>
      <w:bookmarkStart w:id="25" w:name="_Toc161749769"/>
      <w:r>
        <w:t>Represented parties</w:t>
      </w:r>
      <w:bookmarkEnd w:id="25"/>
    </w:p>
    <w:p w14:paraId="0C8D474F" w14:textId="39B356ED" w:rsidR="001E2D81" w:rsidRDefault="001E2D81" w:rsidP="00255275">
      <w:r>
        <w:t>If any of the parties to the</w:t>
      </w:r>
      <w:r w:rsidR="5A40161C">
        <w:t xml:space="preserve"> application are</w:t>
      </w:r>
      <w:r>
        <w:t xml:space="preserve"> represented by a conveyancer or lawyer or are an Authorised Deposit-Taking Institution or another type of ELN </w:t>
      </w:r>
      <w:proofErr w:type="gramStart"/>
      <w:r>
        <w:t>Subscriber</w:t>
      </w:r>
      <w:proofErr w:type="gramEnd"/>
      <w:r>
        <w:t xml:space="preserve"> the following signing options should be selected:</w:t>
      </w:r>
    </w:p>
    <w:p w14:paraId="22F554F4" w14:textId="77777777" w:rsidR="001E2D81" w:rsidRPr="00903818" w:rsidRDefault="001E2D81" w:rsidP="001E2D81">
      <w:pPr>
        <w:keepNext/>
        <w:keepLines/>
        <w:outlineLvl w:val="3"/>
        <w:rPr>
          <w:rFonts w:ascii="Arial" w:eastAsia="Arial" w:hAnsi="Arial" w:cs="Arial"/>
          <w:b/>
          <w:iCs/>
          <w:color w:val="000000" w:themeColor="text1"/>
          <w:szCs w:val="20"/>
        </w:rPr>
      </w:pPr>
      <w:r w:rsidRPr="00903818">
        <w:rPr>
          <w:rFonts w:asciiTheme="majorHAnsi" w:eastAsiaTheme="majorEastAsia" w:hAnsiTheme="majorHAnsi" w:cstheme="majorBidi"/>
          <w:b/>
          <w:iCs/>
        </w:rPr>
        <w:t>Individual</w:t>
      </w:r>
      <w:r>
        <w:rPr>
          <w:rFonts w:asciiTheme="majorHAnsi" w:eastAsiaTheme="majorEastAsia" w:hAnsiTheme="majorHAnsi" w:cstheme="majorBidi"/>
          <w:b/>
          <w:iCs/>
        </w:rPr>
        <w:t xml:space="preserve"> Represented by a Conveyancer or Lawyer or who is a Conveyancer or Lawyer</w:t>
      </w:r>
    </w:p>
    <w:p w14:paraId="38C8D169" w14:textId="77777777" w:rsidR="001E2D81" w:rsidRPr="00903818" w:rsidRDefault="001E2D81" w:rsidP="001E2D81">
      <w:pPr>
        <w:rPr>
          <w:rFonts w:ascii="Arial" w:eastAsia="Arial" w:hAnsi="Arial" w:cs="Arial"/>
          <w:color w:val="000000" w:themeColor="text1"/>
          <w:szCs w:val="20"/>
        </w:rPr>
      </w:pPr>
      <w:r w:rsidRPr="00903818">
        <w:rPr>
          <w:rFonts w:ascii="Arial" w:eastAsia="Arial" w:hAnsi="Arial" w:cs="Arial"/>
          <w:color w:val="000000" w:themeColor="text1"/>
          <w:szCs w:val="20"/>
        </w:rPr>
        <w:t>If a party is an individual, the following signing options will appear:</w:t>
      </w:r>
    </w:p>
    <w:p w14:paraId="0B16688A" w14:textId="301AA48E" w:rsidR="001E2D81" w:rsidRPr="00F43478" w:rsidRDefault="00B36F78" w:rsidP="001E2D81">
      <w:pPr>
        <w:pStyle w:val="ListParagraph"/>
        <w:numPr>
          <w:ilvl w:val="0"/>
          <w:numId w:val="51"/>
        </w:numPr>
        <w:rPr>
          <w:rFonts w:ascii="Arial" w:eastAsia="Arial" w:hAnsi="Arial" w:cs="Arial"/>
          <w:color w:val="000000" w:themeColor="text1"/>
          <w:szCs w:val="20"/>
        </w:rPr>
      </w:pPr>
      <w:r>
        <w:t>Authorised Deposit Taking Institution</w:t>
      </w:r>
    </w:p>
    <w:p w14:paraId="75B51CDE" w14:textId="77777777" w:rsidR="001E2D81" w:rsidRPr="00F43478" w:rsidRDefault="001E2D81" w:rsidP="001E2D81">
      <w:pPr>
        <w:pStyle w:val="ListParagraph"/>
        <w:numPr>
          <w:ilvl w:val="0"/>
          <w:numId w:val="51"/>
        </w:numPr>
        <w:rPr>
          <w:rFonts w:ascii="Arial" w:eastAsia="Arial" w:hAnsi="Arial" w:cs="Arial"/>
          <w:color w:val="000000" w:themeColor="text1"/>
          <w:szCs w:val="20"/>
        </w:rPr>
      </w:pPr>
      <w:r w:rsidRPr="00903818">
        <w:t xml:space="preserve">Electronic </w:t>
      </w:r>
      <w:r>
        <w:t>Lodgment</w:t>
      </w:r>
      <w:r w:rsidRPr="00903818">
        <w:t xml:space="preserve"> Network </w:t>
      </w:r>
      <w:r>
        <w:t>Subscriber</w:t>
      </w:r>
    </w:p>
    <w:p w14:paraId="40216D54" w14:textId="77777777" w:rsidR="001E2D81" w:rsidRPr="00F43478" w:rsidRDefault="001E2D81" w:rsidP="001E2D81">
      <w:pPr>
        <w:pStyle w:val="ListParagraph"/>
        <w:numPr>
          <w:ilvl w:val="0"/>
          <w:numId w:val="51"/>
        </w:numPr>
        <w:rPr>
          <w:rFonts w:ascii="Arial" w:eastAsia="Arial" w:hAnsi="Arial" w:cs="Arial"/>
          <w:color w:val="000000" w:themeColor="text1"/>
          <w:szCs w:val="20"/>
        </w:rPr>
      </w:pPr>
      <w:r w:rsidRPr="00903818">
        <w:t>Australian Legal Practitioner</w:t>
      </w:r>
    </w:p>
    <w:p w14:paraId="5D6C12F2" w14:textId="77777777" w:rsidR="001E2D81" w:rsidRPr="00F43478" w:rsidRDefault="001E2D81" w:rsidP="001E2D81">
      <w:pPr>
        <w:pStyle w:val="ListParagraph"/>
        <w:numPr>
          <w:ilvl w:val="0"/>
          <w:numId w:val="51"/>
        </w:numPr>
        <w:rPr>
          <w:rFonts w:ascii="Arial" w:eastAsia="Arial" w:hAnsi="Arial" w:cs="Arial"/>
          <w:color w:val="000000" w:themeColor="text1"/>
          <w:szCs w:val="20"/>
        </w:rPr>
      </w:pPr>
      <w:r w:rsidRPr="00903818">
        <w:t>Licensed Conveyancer</w:t>
      </w:r>
    </w:p>
    <w:p w14:paraId="161FA92E" w14:textId="77777777" w:rsidR="001E2D81" w:rsidRPr="00F43478" w:rsidRDefault="001E2D81" w:rsidP="001E2D81">
      <w:pPr>
        <w:pStyle w:val="ListParagraph"/>
        <w:numPr>
          <w:ilvl w:val="0"/>
          <w:numId w:val="51"/>
        </w:numPr>
        <w:rPr>
          <w:rFonts w:ascii="Arial" w:eastAsia="Arial" w:hAnsi="Arial" w:cs="Arial"/>
          <w:color w:val="000000" w:themeColor="text1"/>
          <w:szCs w:val="20"/>
        </w:rPr>
      </w:pPr>
      <w:r w:rsidRPr="00903818">
        <w:t>Law Practice</w:t>
      </w:r>
    </w:p>
    <w:p w14:paraId="57AA0654" w14:textId="77777777" w:rsidR="001E2D81" w:rsidRPr="00F43478" w:rsidRDefault="001E2D81" w:rsidP="001E2D81">
      <w:pPr>
        <w:pStyle w:val="ListParagraph"/>
        <w:numPr>
          <w:ilvl w:val="0"/>
          <w:numId w:val="51"/>
        </w:numPr>
        <w:rPr>
          <w:rFonts w:ascii="Arial" w:eastAsia="Arial" w:hAnsi="Arial" w:cs="Arial"/>
          <w:color w:val="000000" w:themeColor="text1"/>
          <w:szCs w:val="20"/>
        </w:rPr>
      </w:pPr>
      <w:r w:rsidRPr="00903818">
        <w:t>Conveyancing Practice</w:t>
      </w:r>
    </w:p>
    <w:p w14:paraId="30C19C55" w14:textId="77777777" w:rsidR="001E2D81" w:rsidRPr="00F43478" w:rsidRDefault="001E2D81" w:rsidP="001E2D81">
      <w:pPr>
        <w:pStyle w:val="ListParagraph"/>
        <w:numPr>
          <w:ilvl w:val="0"/>
          <w:numId w:val="51"/>
        </w:numPr>
        <w:rPr>
          <w:rFonts w:ascii="Arial" w:eastAsia="Arial" w:hAnsi="Arial" w:cs="Arial"/>
          <w:color w:val="000000" w:themeColor="text1"/>
          <w:szCs w:val="20"/>
        </w:rPr>
      </w:pPr>
      <w:r w:rsidRPr="00903818">
        <w:t xml:space="preserve">Leave Blank – allows for a manual keying of signing clause. </w:t>
      </w:r>
    </w:p>
    <w:p w14:paraId="0E973E3A" w14:textId="77777777" w:rsidR="001E2D81" w:rsidRPr="00903818" w:rsidRDefault="001E2D81" w:rsidP="001E2D81">
      <w:pPr>
        <w:rPr>
          <w:rFonts w:ascii="Arial" w:eastAsia="Arial" w:hAnsi="Arial" w:cs="Arial"/>
          <w:color w:val="000000" w:themeColor="text1"/>
          <w:szCs w:val="20"/>
        </w:rPr>
      </w:pPr>
      <w:r w:rsidRPr="00903818">
        <w:rPr>
          <w:rFonts w:ascii="Arial" w:eastAsia="Arial" w:hAnsi="Arial" w:cs="Arial"/>
          <w:color w:val="000000" w:themeColor="text1"/>
          <w:szCs w:val="20"/>
        </w:rPr>
        <w:t>The appropriate selection should be made.</w:t>
      </w:r>
    </w:p>
    <w:p w14:paraId="5B3AE646" w14:textId="77777777" w:rsidR="001E2D81" w:rsidRPr="00903818" w:rsidRDefault="001E2D81" w:rsidP="001E2D81">
      <w:pPr>
        <w:rPr>
          <w:rFonts w:ascii="Arial" w:eastAsia="Arial" w:hAnsi="Arial" w:cs="Arial"/>
          <w:color w:val="000000" w:themeColor="text1"/>
          <w:szCs w:val="20"/>
        </w:rPr>
      </w:pPr>
      <w:r w:rsidRPr="00903818">
        <w:rPr>
          <w:rFonts w:ascii="Arial" w:eastAsia="Arial" w:hAnsi="Arial" w:cs="Arial"/>
          <w:color w:val="000000" w:themeColor="text1"/>
          <w:szCs w:val="20"/>
        </w:rPr>
        <w:t xml:space="preserve">If </w:t>
      </w:r>
      <w:r>
        <w:rPr>
          <w:rFonts w:ascii="Arial" w:eastAsia="Arial" w:hAnsi="Arial" w:cs="Arial"/>
          <w:color w:val="000000" w:themeColor="text1"/>
          <w:szCs w:val="20"/>
        </w:rPr>
        <w:t>an Australian Legal Practitioner</w:t>
      </w:r>
      <w:r w:rsidRPr="00903818">
        <w:rPr>
          <w:rFonts w:ascii="Arial" w:eastAsia="Arial" w:hAnsi="Arial" w:cs="Arial"/>
          <w:color w:val="000000" w:themeColor="text1"/>
          <w:szCs w:val="20"/>
        </w:rPr>
        <w:t xml:space="preserve"> or a </w:t>
      </w:r>
      <w:r>
        <w:rPr>
          <w:rFonts w:ascii="Arial" w:eastAsia="Arial" w:hAnsi="Arial" w:cs="Arial"/>
          <w:color w:val="000000" w:themeColor="text1"/>
          <w:szCs w:val="20"/>
        </w:rPr>
        <w:t>L</w:t>
      </w:r>
      <w:r w:rsidRPr="00903818">
        <w:rPr>
          <w:rFonts w:ascii="Arial" w:eastAsia="Arial" w:hAnsi="Arial" w:cs="Arial"/>
          <w:color w:val="000000" w:themeColor="text1"/>
          <w:szCs w:val="20"/>
        </w:rPr>
        <w:t xml:space="preserve">icensed </w:t>
      </w:r>
      <w:r>
        <w:rPr>
          <w:rFonts w:ascii="Arial" w:eastAsia="Arial" w:hAnsi="Arial" w:cs="Arial"/>
          <w:color w:val="000000" w:themeColor="text1"/>
          <w:szCs w:val="20"/>
        </w:rPr>
        <w:t>C</w:t>
      </w:r>
      <w:r w:rsidRPr="00903818">
        <w:rPr>
          <w:rFonts w:ascii="Arial" w:eastAsia="Arial" w:hAnsi="Arial" w:cs="Arial"/>
          <w:color w:val="000000" w:themeColor="text1"/>
          <w:szCs w:val="20"/>
        </w:rPr>
        <w:t xml:space="preserve">onveyancer employed by a lawyer represents a party, </w:t>
      </w:r>
      <w:r>
        <w:rPr>
          <w:rFonts w:ascii="Arial" w:eastAsia="Arial" w:hAnsi="Arial" w:cs="Arial"/>
          <w:color w:val="000000" w:themeColor="text1"/>
          <w:szCs w:val="20"/>
        </w:rPr>
        <w:t>‘</w:t>
      </w:r>
      <w:r w:rsidRPr="00903818">
        <w:rPr>
          <w:rFonts w:ascii="Arial" w:eastAsia="Arial" w:hAnsi="Arial" w:cs="Arial"/>
          <w:color w:val="000000" w:themeColor="text1"/>
          <w:szCs w:val="20"/>
        </w:rPr>
        <w:t>Australian Legal Practitioner</w:t>
      </w:r>
      <w:r>
        <w:rPr>
          <w:rFonts w:ascii="Arial" w:eastAsia="Arial" w:hAnsi="Arial" w:cs="Arial"/>
          <w:color w:val="000000" w:themeColor="text1"/>
          <w:szCs w:val="20"/>
        </w:rPr>
        <w:t>’</w:t>
      </w:r>
      <w:r w:rsidRPr="00903818">
        <w:rPr>
          <w:rFonts w:ascii="Arial" w:eastAsia="Arial" w:hAnsi="Arial" w:cs="Arial"/>
          <w:color w:val="000000" w:themeColor="text1"/>
          <w:szCs w:val="20"/>
        </w:rPr>
        <w:t xml:space="preserve"> or </w:t>
      </w:r>
      <w:r>
        <w:rPr>
          <w:rFonts w:ascii="Arial" w:eastAsia="Arial" w:hAnsi="Arial" w:cs="Arial"/>
          <w:color w:val="000000" w:themeColor="text1"/>
          <w:szCs w:val="20"/>
        </w:rPr>
        <w:t>‘</w:t>
      </w:r>
      <w:r w:rsidRPr="00903818">
        <w:rPr>
          <w:rFonts w:ascii="Arial" w:eastAsia="Arial" w:hAnsi="Arial" w:cs="Arial"/>
          <w:color w:val="000000" w:themeColor="text1"/>
          <w:szCs w:val="20"/>
        </w:rPr>
        <w:t>Licensed Conveyancer</w:t>
      </w:r>
      <w:r>
        <w:rPr>
          <w:rFonts w:ascii="Arial" w:eastAsia="Arial" w:hAnsi="Arial" w:cs="Arial"/>
          <w:color w:val="000000" w:themeColor="text1"/>
          <w:szCs w:val="20"/>
        </w:rPr>
        <w:t>’</w:t>
      </w:r>
      <w:r w:rsidRPr="00903818">
        <w:rPr>
          <w:rFonts w:ascii="Arial" w:eastAsia="Arial" w:hAnsi="Arial" w:cs="Arial"/>
          <w:color w:val="000000" w:themeColor="text1"/>
          <w:szCs w:val="20"/>
        </w:rPr>
        <w:t xml:space="preserve"> should be selected. </w:t>
      </w:r>
    </w:p>
    <w:p w14:paraId="7DA0F5E6" w14:textId="77777777" w:rsidR="001E2D81" w:rsidRPr="00903818" w:rsidRDefault="001E2D81" w:rsidP="001E2D81">
      <w:pPr>
        <w:rPr>
          <w:rFonts w:ascii="Arial" w:eastAsia="Arial" w:hAnsi="Arial" w:cs="Arial"/>
          <w:color w:val="000000" w:themeColor="text1"/>
          <w:szCs w:val="20"/>
        </w:rPr>
      </w:pPr>
      <w:r w:rsidRPr="00903818">
        <w:rPr>
          <w:rFonts w:ascii="Arial" w:eastAsia="Arial" w:hAnsi="Arial" w:cs="Arial"/>
          <w:color w:val="000000" w:themeColor="text1"/>
          <w:szCs w:val="20"/>
        </w:rPr>
        <w:t xml:space="preserve">If </w:t>
      </w:r>
      <w:r>
        <w:rPr>
          <w:rFonts w:ascii="Arial" w:eastAsia="Arial" w:hAnsi="Arial" w:cs="Arial"/>
          <w:color w:val="000000" w:themeColor="text1"/>
          <w:szCs w:val="20"/>
        </w:rPr>
        <w:t>an Australian Legal Practitioner</w:t>
      </w:r>
      <w:r w:rsidRPr="00903818">
        <w:rPr>
          <w:rFonts w:ascii="Arial" w:eastAsia="Arial" w:hAnsi="Arial" w:cs="Arial"/>
          <w:color w:val="000000" w:themeColor="text1"/>
          <w:szCs w:val="20"/>
        </w:rPr>
        <w:t xml:space="preserve"> represents a party, </w:t>
      </w:r>
      <w:r>
        <w:rPr>
          <w:rFonts w:ascii="Arial" w:eastAsia="Arial" w:hAnsi="Arial" w:cs="Arial"/>
          <w:color w:val="000000" w:themeColor="text1"/>
          <w:szCs w:val="20"/>
        </w:rPr>
        <w:t>‘</w:t>
      </w:r>
      <w:r w:rsidRPr="00903818">
        <w:rPr>
          <w:rFonts w:ascii="Arial" w:eastAsia="Arial" w:hAnsi="Arial" w:cs="Arial"/>
          <w:color w:val="000000" w:themeColor="text1"/>
          <w:szCs w:val="20"/>
        </w:rPr>
        <w:t>Australian Legal Practitioner</w:t>
      </w:r>
      <w:r>
        <w:rPr>
          <w:rFonts w:ascii="Arial" w:eastAsia="Arial" w:hAnsi="Arial" w:cs="Arial"/>
          <w:color w:val="000000" w:themeColor="text1"/>
          <w:szCs w:val="20"/>
        </w:rPr>
        <w:t>’</w:t>
      </w:r>
      <w:r w:rsidRPr="00903818">
        <w:rPr>
          <w:rFonts w:ascii="Arial" w:eastAsia="Arial" w:hAnsi="Arial" w:cs="Arial"/>
          <w:color w:val="000000" w:themeColor="text1"/>
          <w:szCs w:val="20"/>
        </w:rPr>
        <w:t xml:space="preserve"> should be selected. If a non-practitioner employee of </w:t>
      </w:r>
      <w:r>
        <w:rPr>
          <w:rFonts w:ascii="Arial" w:eastAsia="Arial" w:hAnsi="Arial" w:cs="Arial"/>
          <w:color w:val="000000" w:themeColor="text1"/>
          <w:szCs w:val="20"/>
        </w:rPr>
        <w:t>an Australian Legal Practitioner</w:t>
      </w:r>
      <w:r w:rsidRPr="00903818">
        <w:rPr>
          <w:rFonts w:ascii="Arial" w:eastAsia="Arial" w:hAnsi="Arial" w:cs="Arial"/>
          <w:color w:val="000000" w:themeColor="text1"/>
          <w:szCs w:val="20"/>
        </w:rPr>
        <w:t xml:space="preserve"> is signing an instrument on behalf of a client, then </w:t>
      </w:r>
      <w:r>
        <w:rPr>
          <w:rFonts w:ascii="Arial" w:eastAsia="Arial" w:hAnsi="Arial" w:cs="Arial"/>
          <w:color w:val="000000" w:themeColor="text1"/>
          <w:szCs w:val="20"/>
        </w:rPr>
        <w:t>‘</w:t>
      </w:r>
      <w:r w:rsidRPr="00903818">
        <w:rPr>
          <w:rFonts w:ascii="Arial" w:eastAsia="Arial" w:hAnsi="Arial" w:cs="Arial"/>
          <w:color w:val="000000" w:themeColor="text1"/>
          <w:szCs w:val="20"/>
        </w:rPr>
        <w:t>Law Practice</w:t>
      </w:r>
      <w:r>
        <w:rPr>
          <w:rFonts w:ascii="Arial" w:eastAsia="Arial" w:hAnsi="Arial" w:cs="Arial"/>
          <w:color w:val="000000" w:themeColor="text1"/>
          <w:szCs w:val="20"/>
        </w:rPr>
        <w:t>’</w:t>
      </w:r>
      <w:r w:rsidRPr="00903818">
        <w:rPr>
          <w:rFonts w:ascii="Arial" w:eastAsia="Arial" w:hAnsi="Arial" w:cs="Arial"/>
          <w:color w:val="000000" w:themeColor="text1"/>
          <w:szCs w:val="20"/>
        </w:rPr>
        <w:t xml:space="preserve"> should be selected.</w:t>
      </w:r>
    </w:p>
    <w:p w14:paraId="23067D08" w14:textId="77777777" w:rsidR="001E2D81" w:rsidRPr="00903818" w:rsidRDefault="001E2D81" w:rsidP="001E2D81">
      <w:pPr>
        <w:rPr>
          <w:rFonts w:ascii="Arial" w:eastAsia="Arial" w:hAnsi="Arial" w:cs="Arial"/>
          <w:color w:val="000000" w:themeColor="text1"/>
          <w:szCs w:val="20"/>
        </w:rPr>
      </w:pPr>
      <w:r w:rsidRPr="00903818">
        <w:rPr>
          <w:rFonts w:ascii="Arial" w:eastAsia="Arial" w:hAnsi="Arial" w:cs="Arial"/>
          <w:color w:val="000000" w:themeColor="text1"/>
          <w:szCs w:val="20"/>
        </w:rPr>
        <w:lastRenderedPageBreak/>
        <w:t xml:space="preserve">If a </w:t>
      </w:r>
      <w:r>
        <w:rPr>
          <w:rFonts w:ascii="Arial" w:eastAsia="Arial" w:hAnsi="Arial" w:cs="Arial"/>
          <w:color w:val="000000" w:themeColor="text1"/>
          <w:szCs w:val="20"/>
        </w:rPr>
        <w:t>L</w:t>
      </w:r>
      <w:r w:rsidRPr="00903818">
        <w:rPr>
          <w:rFonts w:ascii="Arial" w:eastAsia="Arial" w:hAnsi="Arial" w:cs="Arial"/>
          <w:color w:val="000000" w:themeColor="text1"/>
          <w:szCs w:val="20"/>
        </w:rPr>
        <w:t xml:space="preserve">icensed </w:t>
      </w:r>
      <w:r>
        <w:rPr>
          <w:rFonts w:ascii="Arial" w:eastAsia="Arial" w:hAnsi="Arial" w:cs="Arial"/>
          <w:color w:val="000000" w:themeColor="text1"/>
          <w:szCs w:val="20"/>
        </w:rPr>
        <w:t>C</w:t>
      </w:r>
      <w:r w:rsidRPr="00903818">
        <w:rPr>
          <w:rFonts w:ascii="Arial" w:eastAsia="Arial" w:hAnsi="Arial" w:cs="Arial"/>
          <w:color w:val="000000" w:themeColor="text1"/>
          <w:szCs w:val="20"/>
        </w:rPr>
        <w:t xml:space="preserve">onveyancer represents a party, </w:t>
      </w:r>
      <w:r>
        <w:rPr>
          <w:rFonts w:ascii="Arial" w:eastAsia="Arial" w:hAnsi="Arial" w:cs="Arial"/>
          <w:color w:val="000000" w:themeColor="text1"/>
          <w:szCs w:val="20"/>
        </w:rPr>
        <w:t>‘</w:t>
      </w:r>
      <w:r w:rsidRPr="00903818">
        <w:rPr>
          <w:rFonts w:ascii="Arial" w:eastAsia="Arial" w:hAnsi="Arial" w:cs="Arial"/>
          <w:color w:val="000000" w:themeColor="text1"/>
          <w:szCs w:val="20"/>
        </w:rPr>
        <w:t>Licensed Conveyancer</w:t>
      </w:r>
      <w:r>
        <w:rPr>
          <w:rFonts w:ascii="Arial" w:eastAsia="Arial" w:hAnsi="Arial" w:cs="Arial"/>
          <w:color w:val="000000" w:themeColor="text1"/>
          <w:szCs w:val="20"/>
        </w:rPr>
        <w:t>’</w:t>
      </w:r>
      <w:r w:rsidRPr="00903818">
        <w:rPr>
          <w:rFonts w:ascii="Arial" w:eastAsia="Arial" w:hAnsi="Arial" w:cs="Arial"/>
          <w:color w:val="000000" w:themeColor="text1"/>
          <w:szCs w:val="20"/>
        </w:rPr>
        <w:t xml:space="preserve"> should be selected. If a non-practitioner employee of a Licensed Conveyancer is signing an instrument on behalf of a client, then </w:t>
      </w:r>
      <w:r>
        <w:rPr>
          <w:rFonts w:ascii="Arial" w:eastAsia="Arial" w:hAnsi="Arial" w:cs="Arial"/>
          <w:color w:val="000000" w:themeColor="text1"/>
          <w:szCs w:val="20"/>
        </w:rPr>
        <w:t>‘</w:t>
      </w:r>
      <w:r w:rsidRPr="00903818">
        <w:rPr>
          <w:rFonts w:ascii="Arial" w:eastAsia="Arial" w:hAnsi="Arial" w:cs="Arial"/>
          <w:color w:val="000000" w:themeColor="text1"/>
          <w:szCs w:val="20"/>
        </w:rPr>
        <w:t>Conveyancing Practice</w:t>
      </w:r>
      <w:r>
        <w:rPr>
          <w:rFonts w:ascii="Arial" w:eastAsia="Arial" w:hAnsi="Arial" w:cs="Arial"/>
          <w:color w:val="000000" w:themeColor="text1"/>
          <w:szCs w:val="20"/>
        </w:rPr>
        <w:t>’</w:t>
      </w:r>
      <w:r w:rsidRPr="00903818">
        <w:rPr>
          <w:rFonts w:ascii="Arial" w:eastAsia="Arial" w:hAnsi="Arial" w:cs="Arial"/>
          <w:color w:val="000000" w:themeColor="text1"/>
          <w:szCs w:val="20"/>
        </w:rPr>
        <w:t xml:space="preserve"> should be selected.</w:t>
      </w:r>
    </w:p>
    <w:p w14:paraId="4AF754C7" w14:textId="77777777" w:rsidR="001E2D81" w:rsidRPr="00903818" w:rsidRDefault="001E2D81" w:rsidP="001E2D81">
      <w:pPr>
        <w:rPr>
          <w:rFonts w:ascii="Arial" w:eastAsia="Arial" w:hAnsi="Arial" w:cs="Arial"/>
          <w:color w:val="000000" w:themeColor="text1"/>
          <w:szCs w:val="20"/>
        </w:rPr>
      </w:pPr>
      <w:r w:rsidRPr="00903818">
        <w:rPr>
          <w:rFonts w:ascii="Arial" w:eastAsia="Arial" w:hAnsi="Arial" w:cs="Arial"/>
          <w:color w:val="000000" w:themeColor="text1"/>
          <w:szCs w:val="20"/>
        </w:rPr>
        <w:t xml:space="preserve">In </w:t>
      </w:r>
      <w:r>
        <w:rPr>
          <w:rFonts w:ascii="Arial" w:eastAsia="Arial" w:hAnsi="Arial" w:cs="Arial"/>
          <w:color w:val="000000" w:themeColor="text1"/>
          <w:szCs w:val="20"/>
        </w:rPr>
        <w:t xml:space="preserve">all </w:t>
      </w:r>
      <w:r w:rsidRPr="00903818">
        <w:rPr>
          <w:rFonts w:ascii="Arial" w:eastAsia="Arial" w:hAnsi="Arial" w:cs="Arial"/>
          <w:color w:val="000000" w:themeColor="text1"/>
          <w:szCs w:val="20"/>
        </w:rPr>
        <w:t>cases, the signer details need to be completed and the form signed on behalf of the party.</w:t>
      </w:r>
    </w:p>
    <w:p w14:paraId="0D7C2AF7" w14:textId="77777777" w:rsidR="001E2D81" w:rsidRPr="00903818" w:rsidRDefault="001E2D81" w:rsidP="001E2D81">
      <w:pPr>
        <w:rPr>
          <w:rFonts w:ascii="Arial" w:eastAsia="Arial" w:hAnsi="Arial" w:cs="Arial"/>
          <w:color w:val="000000" w:themeColor="text1"/>
          <w:szCs w:val="20"/>
        </w:rPr>
      </w:pPr>
      <w:r w:rsidRPr="00903818">
        <w:rPr>
          <w:rFonts w:ascii="Arial" w:eastAsia="Arial" w:hAnsi="Arial" w:cs="Arial"/>
          <w:color w:val="000000" w:themeColor="text1"/>
          <w:szCs w:val="20"/>
        </w:rPr>
        <w:t>The options presented are:</w:t>
      </w:r>
    </w:p>
    <w:p w14:paraId="6F8902F2" w14:textId="77777777" w:rsidR="001E2D81" w:rsidRPr="00547BE2" w:rsidRDefault="001E2D81" w:rsidP="001E2D81">
      <w:pPr>
        <w:pStyle w:val="ListParagraph"/>
        <w:numPr>
          <w:ilvl w:val="0"/>
          <w:numId w:val="52"/>
        </w:numPr>
        <w:rPr>
          <w:rFonts w:ascii="Arial" w:eastAsia="Arial" w:hAnsi="Arial" w:cs="Arial"/>
          <w:color w:val="000000" w:themeColor="text1"/>
          <w:szCs w:val="20"/>
        </w:rPr>
      </w:pPr>
      <w:r w:rsidRPr="00903818">
        <w:t>Representing another</w:t>
      </w:r>
    </w:p>
    <w:p w14:paraId="7642E71C" w14:textId="77777777" w:rsidR="001E2D81" w:rsidRPr="00547BE2" w:rsidRDefault="001E2D81" w:rsidP="001E2D81">
      <w:pPr>
        <w:pStyle w:val="ListParagraph"/>
        <w:numPr>
          <w:ilvl w:val="0"/>
          <w:numId w:val="52"/>
        </w:numPr>
        <w:rPr>
          <w:rFonts w:ascii="Arial" w:eastAsia="Arial" w:hAnsi="Arial" w:cs="Arial"/>
          <w:color w:val="000000" w:themeColor="text1"/>
          <w:szCs w:val="20"/>
        </w:rPr>
      </w:pPr>
      <w:r w:rsidRPr="00903818">
        <w:t>Representing self</w:t>
      </w:r>
    </w:p>
    <w:p w14:paraId="7FA91E45" w14:textId="77777777" w:rsidR="001E2D81" w:rsidRPr="00903818" w:rsidRDefault="001E2D81" w:rsidP="001E2D81">
      <w:pPr>
        <w:rPr>
          <w:rFonts w:ascii="Arial" w:eastAsia="Arial" w:hAnsi="Arial" w:cs="Arial"/>
          <w:color w:val="000000" w:themeColor="text1"/>
          <w:szCs w:val="20"/>
        </w:rPr>
      </w:pPr>
      <w:r w:rsidRPr="00903818">
        <w:rPr>
          <w:rFonts w:ascii="Arial" w:eastAsia="Arial" w:hAnsi="Arial" w:cs="Arial"/>
          <w:color w:val="000000" w:themeColor="text1"/>
          <w:szCs w:val="20"/>
        </w:rPr>
        <w:t>Signer panels:</w:t>
      </w:r>
    </w:p>
    <w:p w14:paraId="15FB3C13" w14:textId="77777777" w:rsidR="001E2D81" w:rsidRPr="00547BE2" w:rsidRDefault="001E2D81" w:rsidP="001E2D81">
      <w:pPr>
        <w:pStyle w:val="ListParagraph"/>
        <w:numPr>
          <w:ilvl w:val="0"/>
          <w:numId w:val="53"/>
        </w:numPr>
        <w:rPr>
          <w:rFonts w:ascii="Arial" w:eastAsia="Arial" w:hAnsi="Arial" w:cs="Arial"/>
          <w:color w:val="000000" w:themeColor="text1"/>
          <w:szCs w:val="20"/>
        </w:rPr>
      </w:pPr>
      <w:r w:rsidRPr="00903818">
        <w:t xml:space="preserve">Name – full name of person signing </w:t>
      </w:r>
    </w:p>
    <w:p w14:paraId="623C53E1" w14:textId="77777777" w:rsidR="001E2D81" w:rsidRPr="00547BE2" w:rsidRDefault="001E2D81" w:rsidP="001E2D81">
      <w:pPr>
        <w:pStyle w:val="ListParagraph"/>
        <w:numPr>
          <w:ilvl w:val="0"/>
          <w:numId w:val="53"/>
        </w:numPr>
        <w:rPr>
          <w:rFonts w:ascii="Arial" w:eastAsia="Arial" w:hAnsi="Arial" w:cs="Arial"/>
          <w:color w:val="000000" w:themeColor="text1"/>
          <w:szCs w:val="20"/>
        </w:rPr>
      </w:pPr>
      <w:r w:rsidRPr="00903818">
        <w:t>Organisation – full name of conveyancing firm or law firm for whom the person signing works.</w:t>
      </w:r>
    </w:p>
    <w:p w14:paraId="3F6ADAAC" w14:textId="28DD0FF1" w:rsidR="001E2D81" w:rsidRDefault="001E2D81" w:rsidP="001E2D81">
      <w:pPr>
        <w:pStyle w:val="Heading4"/>
      </w:pPr>
      <w:r>
        <w:t xml:space="preserve">Corporation </w:t>
      </w:r>
      <w:bookmarkStart w:id="26" w:name="_Hlk157408496"/>
      <w:r w:rsidRPr="002D6B95">
        <w:t xml:space="preserve">Represented by a Conveyancer or Lawyer </w:t>
      </w:r>
      <w:bookmarkEnd w:id="26"/>
      <w:r w:rsidRPr="002D6B95">
        <w:t>or who is a Conveyancer or Lawyer</w:t>
      </w:r>
    </w:p>
    <w:p w14:paraId="0153BC99" w14:textId="77777777" w:rsidR="001E2D81" w:rsidRDefault="001E2D81" w:rsidP="001E2D81">
      <w:r>
        <w:t>If a party is a corporation, the following signing options will appear:</w:t>
      </w:r>
    </w:p>
    <w:p w14:paraId="621502C0" w14:textId="11CEB0E5" w:rsidR="001E2D81" w:rsidRDefault="001E2D81" w:rsidP="00255275">
      <w:pPr>
        <w:pStyle w:val="ListBullet"/>
        <w:numPr>
          <w:ilvl w:val="0"/>
          <w:numId w:val="37"/>
        </w:numPr>
      </w:pPr>
      <w:r>
        <w:t xml:space="preserve">Authorised </w:t>
      </w:r>
      <w:r w:rsidR="00C803AA">
        <w:t>D</w:t>
      </w:r>
      <w:r>
        <w:t>eposit-taking Institution</w:t>
      </w:r>
    </w:p>
    <w:p w14:paraId="5B175FEA" w14:textId="77777777" w:rsidR="001E2D81" w:rsidRDefault="001E2D81" w:rsidP="00255275">
      <w:pPr>
        <w:pStyle w:val="ListBullet"/>
        <w:numPr>
          <w:ilvl w:val="0"/>
          <w:numId w:val="37"/>
        </w:numPr>
      </w:pPr>
      <w:r>
        <w:t>Electronic Lodgment Network Subscriber</w:t>
      </w:r>
    </w:p>
    <w:p w14:paraId="2AC77EA2" w14:textId="77777777" w:rsidR="001E2D81" w:rsidRDefault="001E2D81" w:rsidP="00255275">
      <w:pPr>
        <w:pStyle w:val="ListBullet"/>
        <w:numPr>
          <w:ilvl w:val="0"/>
          <w:numId w:val="37"/>
        </w:numPr>
      </w:pPr>
      <w:r>
        <w:t>Australian Legal Practitioner</w:t>
      </w:r>
    </w:p>
    <w:p w14:paraId="4251D289" w14:textId="77777777" w:rsidR="001E2D81" w:rsidRDefault="001E2D81" w:rsidP="00255275">
      <w:pPr>
        <w:pStyle w:val="ListBullet"/>
        <w:numPr>
          <w:ilvl w:val="0"/>
          <w:numId w:val="37"/>
        </w:numPr>
      </w:pPr>
      <w:r>
        <w:t>Licensed Conveyancer</w:t>
      </w:r>
    </w:p>
    <w:p w14:paraId="5806A8C3" w14:textId="77777777" w:rsidR="001E2D81" w:rsidRDefault="001E2D81" w:rsidP="00255275">
      <w:pPr>
        <w:pStyle w:val="ListBullet"/>
        <w:numPr>
          <w:ilvl w:val="0"/>
          <w:numId w:val="37"/>
        </w:numPr>
      </w:pPr>
      <w:r>
        <w:t>Law Practice</w:t>
      </w:r>
    </w:p>
    <w:p w14:paraId="12851643" w14:textId="77777777" w:rsidR="001E2D81" w:rsidRDefault="001E2D81" w:rsidP="00255275">
      <w:pPr>
        <w:pStyle w:val="ListBullet"/>
        <w:numPr>
          <w:ilvl w:val="0"/>
          <w:numId w:val="37"/>
        </w:numPr>
      </w:pPr>
      <w:r>
        <w:t>Conveyancing Practice</w:t>
      </w:r>
    </w:p>
    <w:p w14:paraId="16B3BE84" w14:textId="2ABFD38A" w:rsidR="001E2D81" w:rsidRDefault="001E2D81" w:rsidP="00255275">
      <w:pPr>
        <w:pStyle w:val="ListBullet"/>
        <w:numPr>
          <w:ilvl w:val="0"/>
          <w:numId w:val="37"/>
        </w:numPr>
      </w:pPr>
      <w:r>
        <w:t>Leave Blank</w:t>
      </w:r>
    </w:p>
    <w:p w14:paraId="08A08DF2" w14:textId="77777777" w:rsidR="001E2D81" w:rsidRDefault="001E2D81" w:rsidP="001E2D81">
      <w:r>
        <w:t>The appropriate selection should be made.</w:t>
      </w:r>
    </w:p>
    <w:p w14:paraId="1272350A" w14:textId="77777777" w:rsidR="001E2D81" w:rsidRDefault="001E2D81" w:rsidP="001E2D81">
      <w:pPr>
        <w:rPr>
          <w:strike/>
        </w:rPr>
      </w:pPr>
      <w:r>
        <w:t xml:space="preserve">If an Australian Legal Practitioner or a Licensed Conveyancer employed by a lawyer represents a party, “Australian Legal Practitioner” or ”Licensed Conveyancer” should be selected. </w:t>
      </w:r>
    </w:p>
    <w:p w14:paraId="426975FB" w14:textId="77777777" w:rsidR="001E2D81" w:rsidRDefault="001E2D81" w:rsidP="001E2D81">
      <w:r>
        <w:t>If an Australian Legal Practitioner represents a party, “Australian Legal Practitioner” should be selected. If a non-practitioner employee of an Australian Legal Practitioner is signing an instrument on behalf of a client, then “Law Practice” should be selected.</w:t>
      </w:r>
    </w:p>
    <w:p w14:paraId="62E0049C" w14:textId="77777777" w:rsidR="001E2D81" w:rsidRDefault="001E2D81" w:rsidP="001E2D81">
      <w:r>
        <w:t>If a Licensed Conveyancer represents a party, ”Licensed Conveyancer” should be selected. If a non-practitioner employee of a Licensed Conveyancer is signing an instrument on behalf of a client, then “Conveyancing Practice” should be selected.</w:t>
      </w:r>
    </w:p>
    <w:p w14:paraId="471DBA20" w14:textId="77777777" w:rsidR="001E2D81" w:rsidRDefault="001E2D81" w:rsidP="001E2D81">
      <w:r>
        <w:t>In all cases, the signer details need to be completed and the form signed on behalf of the party.</w:t>
      </w:r>
    </w:p>
    <w:p w14:paraId="5A7A3537" w14:textId="77777777" w:rsidR="001E2D81" w:rsidRDefault="001E2D81" w:rsidP="001E2D81">
      <w:r>
        <w:t>The options presented are:</w:t>
      </w:r>
    </w:p>
    <w:p w14:paraId="1D5865C9" w14:textId="77777777" w:rsidR="001E2D81" w:rsidRDefault="001E2D81" w:rsidP="00255275">
      <w:pPr>
        <w:pStyle w:val="ListBullet"/>
        <w:numPr>
          <w:ilvl w:val="0"/>
          <w:numId w:val="37"/>
        </w:numPr>
      </w:pPr>
      <w:r>
        <w:t>Representing another</w:t>
      </w:r>
    </w:p>
    <w:p w14:paraId="63458B96" w14:textId="77777777" w:rsidR="001E2D81" w:rsidRDefault="001E2D81" w:rsidP="00255275">
      <w:pPr>
        <w:pStyle w:val="ListBullet"/>
        <w:numPr>
          <w:ilvl w:val="0"/>
          <w:numId w:val="37"/>
        </w:numPr>
      </w:pPr>
      <w:r>
        <w:t>Representing self.</w:t>
      </w:r>
    </w:p>
    <w:p w14:paraId="7E08E2D7" w14:textId="77777777" w:rsidR="001E2D81" w:rsidRDefault="001E2D81" w:rsidP="001E2D81">
      <w:r>
        <w:t>Signer panels:</w:t>
      </w:r>
    </w:p>
    <w:p w14:paraId="35F33AC8" w14:textId="77777777" w:rsidR="001E2D81" w:rsidRDefault="001E2D81" w:rsidP="00255275">
      <w:pPr>
        <w:pStyle w:val="ListBullet"/>
        <w:numPr>
          <w:ilvl w:val="0"/>
          <w:numId w:val="37"/>
        </w:numPr>
      </w:pPr>
      <w:r>
        <w:t xml:space="preserve">Name – Full name of person signing </w:t>
      </w:r>
    </w:p>
    <w:p w14:paraId="4F22DB0E" w14:textId="77777777" w:rsidR="001E2D81" w:rsidRPr="00F30107" w:rsidRDefault="001E2D81" w:rsidP="00255275">
      <w:pPr>
        <w:pStyle w:val="ListBullet"/>
        <w:numPr>
          <w:ilvl w:val="0"/>
          <w:numId w:val="37"/>
        </w:numPr>
      </w:pPr>
      <w:r>
        <w:t>Organisation – Full name of conveyancing firm or law firm for whom the person signing works.</w:t>
      </w:r>
    </w:p>
    <w:p w14:paraId="073A7E1B" w14:textId="7BE998D1" w:rsidR="001E2D81" w:rsidRDefault="001E2D81" w:rsidP="001E2D81">
      <w:pPr>
        <w:pStyle w:val="Heading4"/>
      </w:pPr>
      <w:r>
        <w:t xml:space="preserve">Organisation </w:t>
      </w:r>
      <w:r w:rsidRPr="00624727">
        <w:t>Represented by a Conveyancer or Lawyer</w:t>
      </w:r>
      <w:r w:rsidR="00D20086">
        <w:t xml:space="preserve"> or who is a Conveyancer or Lawyer</w:t>
      </w:r>
    </w:p>
    <w:p w14:paraId="6A04995D" w14:textId="77777777" w:rsidR="001E2D81" w:rsidRPr="00C853F9" w:rsidRDefault="001E2D81" w:rsidP="001E2D81">
      <w:r w:rsidRPr="00C853F9">
        <w:t>If a party is an Organisation, the following signing options will appear:</w:t>
      </w:r>
    </w:p>
    <w:p w14:paraId="4D7C7088" w14:textId="1C230BFC" w:rsidR="001E2D81" w:rsidRDefault="00390904">
      <w:pPr>
        <w:pStyle w:val="ListBullet"/>
        <w:numPr>
          <w:ilvl w:val="0"/>
          <w:numId w:val="37"/>
        </w:numPr>
      </w:pPr>
      <w:r>
        <w:t>Au</w:t>
      </w:r>
      <w:r w:rsidR="00C5643F">
        <w:t>thorised Deposit Taking Institution</w:t>
      </w:r>
    </w:p>
    <w:p w14:paraId="5AE74F5F" w14:textId="0CB1DE28" w:rsidR="00C5643F" w:rsidRPr="00C853F9" w:rsidRDefault="00C5643F" w:rsidP="00255275">
      <w:pPr>
        <w:pStyle w:val="ListBullet"/>
        <w:numPr>
          <w:ilvl w:val="0"/>
          <w:numId w:val="37"/>
        </w:numPr>
      </w:pPr>
      <w:r>
        <w:t>Electronic Lodgment Network</w:t>
      </w:r>
    </w:p>
    <w:p w14:paraId="39F5F2E3" w14:textId="77777777" w:rsidR="001E2D81" w:rsidRPr="00C853F9" w:rsidRDefault="001E2D81" w:rsidP="00255275">
      <w:pPr>
        <w:pStyle w:val="ListBullet"/>
        <w:numPr>
          <w:ilvl w:val="0"/>
          <w:numId w:val="37"/>
        </w:numPr>
      </w:pPr>
      <w:r>
        <w:t>Australian Legal Practitioner</w:t>
      </w:r>
    </w:p>
    <w:p w14:paraId="2B73D45E" w14:textId="77777777" w:rsidR="001E2D81" w:rsidRPr="00C853F9" w:rsidRDefault="001E2D81" w:rsidP="00255275">
      <w:pPr>
        <w:pStyle w:val="ListBullet"/>
        <w:numPr>
          <w:ilvl w:val="0"/>
          <w:numId w:val="37"/>
        </w:numPr>
      </w:pPr>
      <w:r>
        <w:t>Licensed Conveyancer</w:t>
      </w:r>
    </w:p>
    <w:p w14:paraId="15A6F530" w14:textId="77777777" w:rsidR="001E2D81" w:rsidRPr="00C853F9" w:rsidRDefault="001E2D81" w:rsidP="00255275">
      <w:pPr>
        <w:pStyle w:val="ListBullet"/>
        <w:numPr>
          <w:ilvl w:val="0"/>
          <w:numId w:val="37"/>
        </w:numPr>
      </w:pPr>
      <w:r>
        <w:t>Law Practice</w:t>
      </w:r>
    </w:p>
    <w:p w14:paraId="41190083" w14:textId="77777777" w:rsidR="001E2D81" w:rsidRPr="00C853F9" w:rsidRDefault="001E2D81" w:rsidP="00255275">
      <w:pPr>
        <w:pStyle w:val="ListBullet"/>
        <w:numPr>
          <w:ilvl w:val="0"/>
          <w:numId w:val="37"/>
        </w:numPr>
      </w:pPr>
      <w:r>
        <w:t>Conveyancing Practice</w:t>
      </w:r>
    </w:p>
    <w:p w14:paraId="773585C4" w14:textId="77777777" w:rsidR="001E2D81" w:rsidRPr="00C853F9" w:rsidRDefault="001E2D81" w:rsidP="00255275">
      <w:pPr>
        <w:pStyle w:val="ListBullet"/>
        <w:numPr>
          <w:ilvl w:val="0"/>
          <w:numId w:val="37"/>
        </w:numPr>
      </w:pPr>
      <w:r>
        <w:t xml:space="preserve">Leave Blank. </w:t>
      </w:r>
    </w:p>
    <w:p w14:paraId="5B59AAC9" w14:textId="77777777" w:rsidR="001E2D81" w:rsidRPr="00C853F9" w:rsidRDefault="001E2D81" w:rsidP="001E2D81">
      <w:r w:rsidRPr="00C853F9">
        <w:t>The appropriate selection should be made.</w:t>
      </w:r>
    </w:p>
    <w:p w14:paraId="19F9C128" w14:textId="77777777" w:rsidR="001E2D81" w:rsidRPr="00C853F9" w:rsidRDefault="001E2D81" w:rsidP="001E2D81">
      <w:r>
        <w:lastRenderedPageBreak/>
        <w:t xml:space="preserve">If an Australian Legal Practitioner or a Licensed Conveyancer employed by a lawyer represents a party, “Australian Legal Practitioner” or ”Licensed Conveyancer” should be selected. </w:t>
      </w:r>
      <w:r w:rsidRPr="00B838D3">
        <w:t xml:space="preserve"> </w:t>
      </w:r>
    </w:p>
    <w:p w14:paraId="1D73D0BC" w14:textId="77777777" w:rsidR="001E2D81" w:rsidRDefault="001E2D81" w:rsidP="001E2D81">
      <w:r>
        <w:t xml:space="preserve">If an Australian Legal Practitioner </w:t>
      </w:r>
      <w:r w:rsidRPr="00B838D3">
        <w:t>represents a part</w:t>
      </w:r>
      <w:r>
        <w:t>y, “Australian Legal Practitioner” should be selected. If a non-practitioner employee of an Australian Legal Practitioner is signing an instrument on behalf of a client, then “Law Practice” should be selected.</w:t>
      </w:r>
    </w:p>
    <w:p w14:paraId="7F1B6E6C" w14:textId="77777777" w:rsidR="001E2D81" w:rsidRPr="00C853F9" w:rsidRDefault="001E2D81" w:rsidP="001E2D81">
      <w:r w:rsidRPr="00C853F9">
        <w:t xml:space="preserve">If a </w:t>
      </w:r>
      <w:r>
        <w:t>L</w:t>
      </w:r>
      <w:r w:rsidRPr="00C853F9">
        <w:t xml:space="preserve">icensed </w:t>
      </w:r>
      <w:r>
        <w:t>C</w:t>
      </w:r>
      <w:r w:rsidRPr="00C853F9">
        <w:t xml:space="preserve">onveyancer represents a party, </w:t>
      </w:r>
      <w:r>
        <w:t>“</w:t>
      </w:r>
      <w:r w:rsidRPr="00C853F9">
        <w:t>Licensed Conveyancer</w:t>
      </w:r>
      <w:r>
        <w:t>”</w:t>
      </w:r>
      <w:r w:rsidRPr="00C853F9">
        <w:t xml:space="preserve"> should be selected.  If a non-practitioner employee of a Licensed Conveyancer is signing an instrument on behalf of a client, then </w:t>
      </w:r>
      <w:r>
        <w:t>“</w:t>
      </w:r>
      <w:r w:rsidRPr="00C853F9">
        <w:t>Conveyancing Practice</w:t>
      </w:r>
      <w:r>
        <w:t>”</w:t>
      </w:r>
      <w:r w:rsidRPr="00C853F9">
        <w:t xml:space="preserve"> should be selected.</w:t>
      </w:r>
    </w:p>
    <w:p w14:paraId="5A6812EE" w14:textId="77777777" w:rsidR="001E2D81" w:rsidRPr="00C853F9" w:rsidRDefault="001E2D81" w:rsidP="001E2D81">
      <w:r w:rsidRPr="00C853F9">
        <w:t xml:space="preserve">In </w:t>
      </w:r>
      <w:r>
        <w:t xml:space="preserve">all </w:t>
      </w:r>
      <w:r w:rsidRPr="00C853F9">
        <w:t>cases, the signer details need to be completed and the form signed on behalf of the party.</w:t>
      </w:r>
    </w:p>
    <w:p w14:paraId="65AB0B4D" w14:textId="77777777" w:rsidR="001E2D81" w:rsidRPr="00C853F9" w:rsidRDefault="001E2D81" w:rsidP="001E2D81">
      <w:r w:rsidRPr="00C853F9">
        <w:t>The options presented are:</w:t>
      </w:r>
    </w:p>
    <w:p w14:paraId="6DDD76D1" w14:textId="77777777" w:rsidR="001E2D81" w:rsidRPr="00C853F9" w:rsidRDefault="001E2D81" w:rsidP="00255275">
      <w:pPr>
        <w:pStyle w:val="ListBullet"/>
        <w:numPr>
          <w:ilvl w:val="0"/>
          <w:numId w:val="37"/>
        </w:numPr>
      </w:pPr>
      <w:r>
        <w:t>Representing another</w:t>
      </w:r>
    </w:p>
    <w:p w14:paraId="642414B4" w14:textId="77777777" w:rsidR="001E2D81" w:rsidRPr="00C853F9" w:rsidRDefault="001E2D81" w:rsidP="00255275">
      <w:pPr>
        <w:pStyle w:val="ListBullet"/>
        <w:numPr>
          <w:ilvl w:val="0"/>
          <w:numId w:val="37"/>
        </w:numPr>
      </w:pPr>
      <w:r>
        <w:t>Representing self.</w:t>
      </w:r>
    </w:p>
    <w:p w14:paraId="573B2311" w14:textId="77777777" w:rsidR="001E2D81" w:rsidRPr="00C853F9" w:rsidRDefault="001E2D81" w:rsidP="001E2D81">
      <w:r w:rsidRPr="00C853F9">
        <w:t>Signer panels:</w:t>
      </w:r>
    </w:p>
    <w:p w14:paraId="12BD2FAD" w14:textId="77777777" w:rsidR="001E2D81" w:rsidRPr="00C853F9" w:rsidRDefault="001E2D81" w:rsidP="00255275">
      <w:pPr>
        <w:pStyle w:val="ListBullet"/>
        <w:numPr>
          <w:ilvl w:val="0"/>
          <w:numId w:val="37"/>
        </w:numPr>
      </w:pPr>
      <w:r>
        <w:t xml:space="preserve">Name – full name of person signing </w:t>
      </w:r>
    </w:p>
    <w:p w14:paraId="7EDAB3EB" w14:textId="77777777" w:rsidR="001E2D81" w:rsidRPr="00C853F9" w:rsidRDefault="001E2D81" w:rsidP="00255275">
      <w:pPr>
        <w:pStyle w:val="ListBullet"/>
        <w:numPr>
          <w:ilvl w:val="0"/>
          <w:numId w:val="37"/>
        </w:numPr>
      </w:pPr>
      <w:r>
        <w:t>Organisation – full name of conveyancing firm or law firm for whom the person signing works</w:t>
      </w:r>
    </w:p>
    <w:p w14:paraId="273547CB" w14:textId="77777777" w:rsidR="001E2D81" w:rsidRDefault="001E2D81" w:rsidP="001E2D81">
      <w:pPr>
        <w:pStyle w:val="Heading4"/>
      </w:pPr>
      <w:r>
        <w:t>Authorised Deposit-taking Institution</w:t>
      </w:r>
    </w:p>
    <w:p w14:paraId="43F3CCD5" w14:textId="77777777" w:rsidR="0040037A" w:rsidRDefault="0040037A" w:rsidP="0040037A">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If signing is by an Authorised Deposit taking Institution, the only option is to represent self. </w:t>
      </w:r>
    </w:p>
    <w:p w14:paraId="7B05DC1F" w14:textId="77777777" w:rsidR="0040037A" w:rsidRDefault="0040037A" w:rsidP="0040037A">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Signer panels:</w:t>
      </w:r>
    </w:p>
    <w:p w14:paraId="2ADA7BD0" w14:textId="77777777" w:rsidR="0040037A" w:rsidRDefault="0040037A" w:rsidP="00255275">
      <w:pPr>
        <w:pStyle w:val="paragraph"/>
        <w:numPr>
          <w:ilvl w:val="0"/>
          <w:numId w:val="58"/>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Name – full name of person(s) signing </w:t>
      </w:r>
    </w:p>
    <w:p w14:paraId="3626D3A6" w14:textId="462AA679" w:rsidR="0040037A" w:rsidRPr="00D20086" w:rsidRDefault="0040037A" w:rsidP="00255275">
      <w:pPr>
        <w:pStyle w:val="paragraph"/>
        <w:numPr>
          <w:ilvl w:val="0"/>
          <w:numId w:val="58"/>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Organisation – full name of Authorised Deposit-taking Institution</w:t>
      </w:r>
    </w:p>
    <w:p w14:paraId="0A92541C" w14:textId="77777777" w:rsidR="0040037A" w:rsidRDefault="0040037A" w:rsidP="00255275">
      <w:pPr>
        <w:pStyle w:val="paragraph"/>
        <w:spacing w:after="0" w:afterAutospacing="0"/>
        <w:textAlignment w:val="baseline"/>
        <w:rPr>
          <w:rStyle w:val="normaltextrun"/>
          <w:rFonts w:ascii="Arial" w:hAnsi="Arial" w:cs="Arial"/>
          <w:sz w:val="20"/>
          <w:szCs w:val="20"/>
        </w:rPr>
      </w:pPr>
      <w:r>
        <w:rPr>
          <w:rStyle w:val="normaltextrun"/>
          <w:rFonts w:ascii="Arial" w:hAnsi="Arial" w:cs="Arial"/>
          <w:sz w:val="20"/>
          <w:szCs w:val="20"/>
        </w:rPr>
        <w:t>In the case of an Attorney, the date of the power of attorney must be specified and a certified copy provided.</w:t>
      </w:r>
    </w:p>
    <w:p w14:paraId="0B47D74E" w14:textId="77777777" w:rsidR="001E2D81" w:rsidRPr="00C853F9" w:rsidRDefault="001E2D81" w:rsidP="001E2D81">
      <w:r w:rsidRPr="00C853F9">
        <w:t>The signer details need to be completed and the form signed on behalf of the party.</w:t>
      </w:r>
    </w:p>
    <w:p w14:paraId="5E1B9297" w14:textId="77777777" w:rsidR="001E2D81" w:rsidRDefault="001E2D81" w:rsidP="001E2D81">
      <w:pPr>
        <w:pStyle w:val="Heading4"/>
      </w:pPr>
      <w:r>
        <w:t>Electronic Lodgment Network Subscriber</w:t>
      </w:r>
    </w:p>
    <w:p w14:paraId="7E11F009" w14:textId="75542246" w:rsidR="00426720" w:rsidRDefault="001E2D81" w:rsidP="00426720">
      <w:r w:rsidRPr="00C853F9">
        <w:t xml:space="preserve">If being signed by an </w:t>
      </w:r>
      <w:r>
        <w:t>ELN</w:t>
      </w:r>
      <w:r w:rsidRPr="00C853F9">
        <w:t xml:space="preserve"> Subscriber</w:t>
      </w:r>
      <w:r w:rsidR="00426720">
        <w:t>,</w:t>
      </w:r>
      <w:r w:rsidRPr="00C853F9">
        <w:t xml:space="preserve"> </w:t>
      </w:r>
      <w:r w:rsidR="00426720">
        <w:t xml:space="preserve">the only option is to represent self. </w:t>
      </w:r>
    </w:p>
    <w:p w14:paraId="11329610" w14:textId="77777777" w:rsidR="00426720" w:rsidRDefault="00426720" w:rsidP="00426720">
      <w:r>
        <w:t>Signer panels:</w:t>
      </w:r>
    </w:p>
    <w:p w14:paraId="5CB3A2FA" w14:textId="77777777" w:rsidR="00426720" w:rsidRDefault="00426720" w:rsidP="00255275">
      <w:pPr>
        <w:pStyle w:val="ListParagraph"/>
        <w:numPr>
          <w:ilvl w:val="0"/>
          <w:numId w:val="56"/>
        </w:numPr>
      </w:pPr>
      <w:r>
        <w:t xml:space="preserve">Name – full name of person(s) signing </w:t>
      </w:r>
    </w:p>
    <w:p w14:paraId="72802F61" w14:textId="24D73A81" w:rsidR="00426720" w:rsidRDefault="00426720" w:rsidP="00255275">
      <w:pPr>
        <w:pStyle w:val="ListParagraph"/>
        <w:numPr>
          <w:ilvl w:val="0"/>
          <w:numId w:val="56"/>
        </w:numPr>
      </w:pPr>
      <w:r>
        <w:t xml:space="preserve">Organisation – full name of </w:t>
      </w:r>
      <w:r w:rsidR="009C7A05">
        <w:t>Electronic Lodgment Network Subscriber</w:t>
      </w:r>
    </w:p>
    <w:p w14:paraId="3AA67EEB" w14:textId="77777777" w:rsidR="00426720" w:rsidRDefault="00426720" w:rsidP="00426720">
      <w:r>
        <w:t>In the case of an Attorney, the date of the power of attorney must be specified and a certified copy provided.</w:t>
      </w:r>
    </w:p>
    <w:p w14:paraId="557E7956" w14:textId="12D418DC" w:rsidR="001E2D81" w:rsidRPr="00F11020" w:rsidRDefault="001E2D81" w:rsidP="00426720">
      <w:r>
        <w:t>The signer details need to be completed and the form signed on behalf of the party.</w:t>
      </w:r>
    </w:p>
    <w:p w14:paraId="6BA56993" w14:textId="68E113A6" w:rsidR="00331A64" w:rsidRPr="00255275" w:rsidRDefault="00331A64" w:rsidP="00255275">
      <w:pPr>
        <w:pStyle w:val="Heading1-Numbered"/>
        <w:numPr>
          <w:ilvl w:val="0"/>
          <w:numId w:val="0"/>
        </w:numPr>
        <w:ind w:left="340" w:hanging="340"/>
        <w:rPr>
          <w:color w:val="auto"/>
        </w:rPr>
      </w:pPr>
      <w:bookmarkStart w:id="27" w:name="_Toc161749770"/>
      <w:r w:rsidRPr="00255275">
        <w:rPr>
          <w:color w:val="auto"/>
        </w:rPr>
        <w:t>Statutory declaration in support of Application by legal personal representative</w:t>
      </w:r>
      <w:bookmarkEnd w:id="27"/>
    </w:p>
    <w:p w14:paraId="1DBBC184" w14:textId="3AEAFD88" w:rsidR="00331A64" w:rsidRDefault="00331A64" w:rsidP="00331A64">
      <w:r w:rsidRPr="00B13AE1">
        <w:t xml:space="preserve">The statutory declaration that accompanies the </w:t>
      </w:r>
      <w:r w:rsidR="00F82839" w:rsidRPr="00B13AE1">
        <w:t xml:space="preserve">Application by legal personal representative </w:t>
      </w:r>
      <w:r w:rsidRPr="00B13AE1">
        <w:t>is sufficient proof of death. The declaration is usually made by the applicant</w:t>
      </w:r>
      <w:r w:rsidR="00B54567">
        <w:t>,</w:t>
      </w:r>
      <w:r w:rsidRPr="00B13AE1">
        <w:t xml:space="preserve"> but it can be made by any person who has sufficient means of knowledge.</w:t>
      </w:r>
    </w:p>
    <w:p w14:paraId="3469F13A" w14:textId="5447D5EA" w:rsidR="00F269A5" w:rsidRPr="00B13AE1" w:rsidRDefault="005A18CE" w:rsidP="00331A64">
      <w:r>
        <w:t>This statutory declaration is separate to the prescribed statutory declaration for non-represented parties lodging an application by legal personal representative.</w:t>
      </w:r>
    </w:p>
    <w:p w14:paraId="2FAFD945" w14:textId="73A843CE" w:rsidR="00331A64" w:rsidRPr="00255275" w:rsidRDefault="00331A64" w:rsidP="00255275">
      <w:pPr>
        <w:pStyle w:val="Heading1-Numbered"/>
        <w:numPr>
          <w:ilvl w:val="0"/>
          <w:numId w:val="0"/>
        </w:numPr>
        <w:ind w:left="340" w:hanging="340"/>
        <w:rPr>
          <w:color w:val="auto"/>
        </w:rPr>
      </w:pPr>
      <w:bookmarkStart w:id="28" w:name="_Toc161749771"/>
      <w:r w:rsidRPr="00255275">
        <w:rPr>
          <w:color w:val="auto"/>
        </w:rPr>
        <w:t>How to complete the statutory declaration</w:t>
      </w:r>
      <w:bookmarkEnd w:id="28"/>
    </w:p>
    <w:p w14:paraId="445BDB02" w14:textId="59E8BA1E" w:rsidR="00331A64" w:rsidRPr="00B13AE1" w:rsidRDefault="00331A64" w:rsidP="00331A64">
      <w:pPr>
        <w:pStyle w:val="ListBullet"/>
      </w:pPr>
      <w:r w:rsidRPr="00B13AE1">
        <w:t>Insert the full name and residential address of the person making the statutory declaration.</w:t>
      </w:r>
    </w:p>
    <w:p w14:paraId="12EDC754" w14:textId="216DDA2E" w:rsidR="00331A64" w:rsidRPr="00B13AE1" w:rsidRDefault="00331A64" w:rsidP="00331A64">
      <w:pPr>
        <w:pStyle w:val="ListBullet"/>
      </w:pPr>
      <w:r w:rsidRPr="00B13AE1">
        <w:t>Clause 1 – insert the full name of the deceased proprietor and the date of death.</w:t>
      </w:r>
    </w:p>
    <w:p w14:paraId="47048EB3" w14:textId="2DBE2C93" w:rsidR="00331A64" w:rsidRPr="00B13AE1" w:rsidRDefault="00331A64" w:rsidP="00331A64">
      <w:pPr>
        <w:pStyle w:val="ListBullet"/>
      </w:pPr>
      <w:r w:rsidRPr="00B13AE1">
        <w:t xml:space="preserve">Clause 2 – insert the </w:t>
      </w:r>
      <w:r w:rsidR="008322C0">
        <w:t>v</w:t>
      </w:r>
      <w:r w:rsidR="008322C0" w:rsidRPr="00B13AE1">
        <w:t xml:space="preserve">olume </w:t>
      </w:r>
      <w:r w:rsidRPr="00B13AE1">
        <w:t xml:space="preserve">and </w:t>
      </w:r>
      <w:r w:rsidR="008322C0">
        <w:t>f</w:t>
      </w:r>
      <w:r w:rsidR="008322C0" w:rsidRPr="00B13AE1">
        <w:t xml:space="preserve">olio </w:t>
      </w:r>
      <w:r w:rsidRPr="00B13AE1">
        <w:t xml:space="preserve">number(s) of the affected </w:t>
      </w:r>
      <w:r w:rsidR="008322C0">
        <w:t>folio</w:t>
      </w:r>
      <w:r w:rsidRPr="00B13AE1">
        <w:t>(s).</w:t>
      </w:r>
    </w:p>
    <w:p w14:paraId="14E330D0" w14:textId="56FC0C2A" w:rsidR="00331A64" w:rsidRPr="00B13AE1" w:rsidRDefault="00331A64" w:rsidP="00331A64">
      <w:pPr>
        <w:pStyle w:val="ListBullet"/>
      </w:pPr>
      <w:r w:rsidRPr="00B13AE1">
        <w:t>Clause 3 – insert the date of the grant.</w:t>
      </w:r>
    </w:p>
    <w:p w14:paraId="6AD44F7C" w14:textId="1662A419" w:rsidR="00331A64" w:rsidRPr="00B13AE1" w:rsidRDefault="00331A64" w:rsidP="00331A64">
      <w:pPr>
        <w:pStyle w:val="ListBullet"/>
      </w:pPr>
      <w:r w:rsidRPr="00B13AE1">
        <w:t xml:space="preserve">Clause 4 – state the limitations that apply to the grant; or, if none, state </w:t>
      </w:r>
      <w:r w:rsidR="00EB743E" w:rsidRPr="00B13AE1">
        <w:t>“</w:t>
      </w:r>
      <w:r w:rsidRPr="00B13AE1">
        <w:t>Nil</w:t>
      </w:r>
      <w:r w:rsidR="00EB743E" w:rsidRPr="00B13AE1">
        <w:t>”</w:t>
      </w:r>
      <w:r w:rsidRPr="00B13AE1">
        <w:t>.</w:t>
      </w:r>
    </w:p>
    <w:p w14:paraId="6DFA4387" w14:textId="3076B82A" w:rsidR="00331A64" w:rsidRPr="00B13AE1" w:rsidRDefault="00331A64" w:rsidP="00331A64">
      <w:pPr>
        <w:pStyle w:val="ListBullet"/>
      </w:pPr>
      <w:r w:rsidRPr="00B13AE1">
        <w:lastRenderedPageBreak/>
        <w:t xml:space="preserve">Clause 5 – requires the person making it to state their means of knowledge, e.g. </w:t>
      </w:r>
      <w:r w:rsidR="00EB743E" w:rsidRPr="00B13AE1">
        <w:t>“</w:t>
      </w:r>
      <w:r w:rsidRPr="00B13AE1">
        <w:t>I am the applicant</w:t>
      </w:r>
      <w:r w:rsidR="00EB743E" w:rsidRPr="00B13AE1">
        <w:t>”</w:t>
      </w:r>
      <w:r w:rsidRPr="00B13AE1">
        <w:t xml:space="preserve"> or </w:t>
      </w:r>
      <w:r w:rsidR="00EB743E" w:rsidRPr="00B13AE1">
        <w:t>“</w:t>
      </w:r>
      <w:r w:rsidRPr="00B13AE1">
        <w:t>I am the solicitor for the applicant and the applicant is the Legal Personal Representative</w:t>
      </w:r>
      <w:r w:rsidR="00EB743E" w:rsidRPr="00B13AE1">
        <w:t>”</w:t>
      </w:r>
      <w:r w:rsidRPr="00B13AE1">
        <w:t xml:space="preserve"> (if appropriate) would be an acceptable statement. </w:t>
      </w:r>
    </w:p>
    <w:p w14:paraId="34FD7912" w14:textId="77656658" w:rsidR="00331A64" w:rsidRPr="00B13AE1" w:rsidRDefault="00331A64" w:rsidP="00255275">
      <w:pPr>
        <w:pStyle w:val="ListBullet"/>
        <w:numPr>
          <w:ilvl w:val="0"/>
          <w:numId w:val="60"/>
        </w:numPr>
      </w:pPr>
      <w:r w:rsidRPr="00B13AE1">
        <w:t xml:space="preserve">Insert where the declaration is being signed, e.g. </w:t>
      </w:r>
      <w:r w:rsidR="009855F9">
        <w:t>‘</w:t>
      </w:r>
      <w:r w:rsidRPr="00B13AE1">
        <w:t>Melbourne</w:t>
      </w:r>
      <w:r w:rsidR="009855F9">
        <w:t>’</w:t>
      </w:r>
      <w:r w:rsidRPr="00B13AE1">
        <w:t>.</w:t>
      </w:r>
    </w:p>
    <w:p w14:paraId="7B1A7815" w14:textId="764D8728" w:rsidR="00331A64" w:rsidRPr="00B13AE1" w:rsidRDefault="00331A64" w:rsidP="00255275">
      <w:pPr>
        <w:pStyle w:val="ListBullet"/>
        <w:numPr>
          <w:ilvl w:val="0"/>
          <w:numId w:val="60"/>
        </w:numPr>
      </w:pPr>
      <w:r w:rsidRPr="00B13AE1">
        <w:t>Insert date the declaration is being signed.</w:t>
      </w:r>
    </w:p>
    <w:p w14:paraId="417DC7F2" w14:textId="47F490B5" w:rsidR="00331A64" w:rsidRPr="00B13AE1" w:rsidRDefault="00331A64" w:rsidP="00255275">
      <w:pPr>
        <w:pStyle w:val="ListBullet"/>
        <w:numPr>
          <w:ilvl w:val="0"/>
          <w:numId w:val="60"/>
        </w:numPr>
      </w:pPr>
      <w:r w:rsidRPr="00B13AE1">
        <w:t xml:space="preserve">The person signing the declaration must do so in front of a qualified person under the </w:t>
      </w:r>
      <w:r w:rsidR="00032BE2">
        <w:rPr>
          <w:i/>
          <w:iCs/>
        </w:rPr>
        <w:t>Oaths and Affirmations Act 2018</w:t>
      </w:r>
      <w:r w:rsidRPr="00B13AE1">
        <w:rPr>
          <w:i/>
          <w:iCs/>
        </w:rPr>
        <w:t xml:space="preserve"> </w:t>
      </w:r>
      <w:r w:rsidRPr="00B13AE1">
        <w:t xml:space="preserve">– a full list can be found at </w:t>
      </w:r>
      <w:hyperlink r:id="rId32" w:history="1">
        <w:r w:rsidR="003B5FC0" w:rsidRPr="00255275">
          <w:rPr>
            <w:rStyle w:val="Hyperlink"/>
            <w:i/>
            <w:iCs/>
            <w:color w:val="auto"/>
          </w:rPr>
          <w:t>Statutory Declarations | Justice and Community Safety</w:t>
        </w:r>
      </w:hyperlink>
      <w:r w:rsidR="00032BE2">
        <w:t>.</w:t>
      </w:r>
    </w:p>
    <w:p w14:paraId="116C74BF" w14:textId="72612539" w:rsidR="00331A64" w:rsidRPr="00B13AE1" w:rsidRDefault="00331A64" w:rsidP="00255275">
      <w:pPr>
        <w:pStyle w:val="ListBullet"/>
        <w:numPr>
          <w:ilvl w:val="0"/>
          <w:numId w:val="60"/>
        </w:numPr>
      </w:pPr>
      <w:r w:rsidRPr="00B13AE1">
        <w:t>The witness must sign and insert his/her full name, address and qualification.</w:t>
      </w:r>
    </w:p>
    <w:p w14:paraId="193E287B" w14:textId="5EA7B182" w:rsidR="00331A64" w:rsidRPr="00B13AE1" w:rsidRDefault="00331A64" w:rsidP="00255275">
      <w:pPr>
        <w:pStyle w:val="ListBullet"/>
        <w:numPr>
          <w:ilvl w:val="0"/>
          <w:numId w:val="60"/>
        </w:numPr>
      </w:pPr>
      <w:r w:rsidRPr="00B13AE1">
        <w:t>A copy of the front page of the grant must be exhibited to the statutory declaration (this copy does not need to be certified).</w:t>
      </w:r>
    </w:p>
    <w:p w14:paraId="5497F945" w14:textId="052D2D95" w:rsidR="00331A64" w:rsidRPr="00255275" w:rsidRDefault="00331A64" w:rsidP="00255275">
      <w:pPr>
        <w:pStyle w:val="Heading1-Numbered"/>
        <w:numPr>
          <w:ilvl w:val="0"/>
          <w:numId w:val="0"/>
        </w:numPr>
        <w:ind w:left="340" w:hanging="340"/>
        <w:rPr>
          <w:color w:val="auto"/>
        </w:rPr>
      </w:pPr>
      <w:bookmarkStart w:id="29" w:name="_Toc161749772"/>
      <w:r w:rsidRPr="00255275">
        <w:rPr>
          <w:color w:val="auto"/>
        </w:rPr>
        <w:t>Contact us</w:t>
      </w:r>
      <w:bookmarkEnd w:id="29"/>
    </w:p>
    <w:p w14:paraId="313A4E79" w14:textId="4D010945" w:rsidR="00331A64" w:rsidRPr="00B13AE1" w:rsidRDefault="00331A64" w:rsidP="00331A64">
      <w:r w:rsidRPr="00B13AE1">
        <w:t xml:space="preserve">For location and contact details, refer </w:t>
      </w:r>
      <w:hyperlink r:id="rId33" w:history="1">
        <w:r w:rsidR="00E04896" w:rsidRPr="00255275">
          <w:rPr>
            <w:rStyle w:val="Hyperlink"/>
            <w:i/>
            <w:iCs/>
            <w:color w:val="auto"/>
          </w:rPr>
          <w:t>Contact Us | Land Use Victoria</w:t>
        </w:r>
      </w:hyperlink>
      <w:bookmarkEnd w:id="0"/>
    </w:p>
    <w:sectPr w:rsidR="00331A64" w:rsidRPr="00B13AE1" w:rsidSect="00315664">
      <w:headerReference w:type="default" r:id="rId34"/>
      <w:footerReference w:type="default" r:id="rId35"/>
      <w:footerReference w:type="first" r:id="rId36"/>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D14A" w14:textId="77777777" w:rsidR="00795091" w:rsidRDefault="00795091" w:rsidP="00C37A29">
      <w:pPr>
        <w:spacing w:after="0"/>
      </w:pPr>
      <w:r>
        <w:separator/>
      </w:r>
    </w:p>
  </w:endnote>
  <w:endnote w:type="continuationSeparator" w:id="0">
    <w:p w14:paraId="0FA87793" w14:textId="77777777" w:rsidR="00795091" w:rsidRDefault="00795091" w:rsidP="00C37A29">
      <w:pPr>
        <w:spacing w:after="0"/>
      </w:pPr>
      <w:r>
        <w:continuationSeparator/>
      </w:r>
    </w:p>
  </w:endnote>
  <w:endnote w:type="continuationNotice" w:id="1">
    <w:p w14:paraId="16375FFE" w14:textId="77777777" w:rsidR="00795091" w:rsidRDefault="007950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9E7F" w14:textId="67DF3F20" w:rsidR="000D7EE8" w:rsidRDefault="000D7EE8" w:rsidP="009C006B">
    <w:pPr>
      <w:pStyle w:val="Footer"/>
    </w:pPr>
  </w:p>
  <w:p w14:paraId="4D3B5191" w14:textId="7F791133" w:rsidR="00487B9F" w:rsidRDefault="004D26D9" w:rsidP="009C006B">
    <w:pPr>
      <w:pStyle w:val="Footer"/>
    </w:pPr>
    <w:r>
      <w:rPr>
        <w:noProof/>
      </w:rPr>
      <mc:AlternateContent>
        <mc:Choice Requires="wps">
          <w:drawing>
            <wp:anchor distT="0" distB="0" distL="114300" distR="114300" simplePos="0" relativeHeight="251658241" behindDoc="0" locked="0" layoutInCell="0" allowOverlap="1" wp14:anchorId="2ED05B10" wp14:editId="11CFE42C">
              <wp:simplePos x="0" y="0"/>
              <wp:positionH relativeFrom="page">
                <wp:posOffset>114300</wp:posOffset>
              </wp:positionH>
              <wp:positionV relativeFrom="page">
                <wp:posOffset>10285095</wp:posOffset>
              </wp:positionV>
              <wp:extent cx="7560310" cy="273050"/>
              <wp:effectExtent l="0" t="0" r="0" b="12700"/>
              <wp:wrapNone/>
              <wp:docPr id="2" name="Text Box 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58AA6" w14:textId="0049B6C1" w:rsidR="00BC3261" w:rsidRPr="00BC3261" w:rsidRDefault="00BC3261" w:rsidP="00BC3261">
                          <w:pPr>
                            <w:spacing w:before="0" w:after="0"/>
                            <w:jc w:val="center"/>
                            <w:rPr>
                              <w:rFonts w:ascii="Calibri" w:hAnsi="Calibri" w:cs="Calibri"/>
                              <w:color w:val="000000"/>
                              <w:sz w:val="24"/>
                            </w:rPr>
                          </w:pPr>
                          <w:r w:rsidRPr="00BC326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05B10" id="_x0000_t202" coordsize="21600,21600" o:spt="202" path="m,l,21600r21600,l21600,xe">
              <v:stroke joinstyle="miter"/>
              <v:path gradientshapeok="t" o:connecttype="rect"/>
            </v:shapetype>
            <v:shape id="Text Box 2" o:spid="_x0000_s1026" type="#_x0000_t202" alt="{&quot;HashCode&quot;:1862493762,&quot;Height&quot;:841.0,&quot;Width&quot;:595.0,&quot;Placement&quot;:&quot;Footer&quot;,&quot;Index&quot;:&quot;Primary&quot;,&quot;Section&quot;:1,&quot;Top&quot;:0.0,&quot;Left&quot;:0.0}" style="position:absolute;margin-left:9pt;margin-top:809.8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" o:allowincell="f" filled="f" stroked="f" strokeweight=".5pt">
              <v:textbox inset=",0,,0">
                <w:txbxContent>
                  <w:p w14:paraId="5ED58AA6" w14:textId="0049B6C1" w:rsidR="00BC3261" w:rsidRPr="00BC3261" w:rsidRDefault="00BC3261" w:rsidP="00BC3261">
                    <w:pPr>
                      <w:spacing w:before="0" w:after="0"/>
                      <w:jc w:val="center"/>
                      <w:rPr>
                        <w:rFonts w:ascii="Calibri" w:hAnsi="Calibri" w:cs="Calibri"/>
                        <w:color w:val="000000"/>
                        <w:sz w:val="24"/>
                      </w:rPr>
                    </w:pPr>
                    <w:r w:rsidRPr="00BC3261">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445E36FA"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7B502EF" w14:textId="1C3EA8A5" w:rsidR="004B7536" w:rsidRDefault="004B7536" w:rsidP="009C006B">
          <w:pPr>
            <w:pStyle w:val="Footer"/>
          </w:pPr>
          <w:bookmarkStart w:id="42" w:name="Title_FooterTable"/>
          <w:bookmarkEnd w:id="42"/>
        </w:p>
      </w:tc>
      <w:tc>
        <w:tcPr>
          <w:tcW w:w="9483" w:type="dxa"/>
          <w:tcBorders>
            <w:top w:val="single" w:sz="18" w:space="0" w:color="00B2A9" w:themeColor="text2"/>
            <w:left w:val="nil"/>
            <w:bottom w:val="nil"/>
            <w:right w:val="nil"/>
          </w:tcBorders>
        </w:tcPr>
        <w:p w14:paraId="763E942A" w14:textId="4B535A18"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59C70D83" w14:textId="77777777" w:rsidR="004B7536" w:rsidRDefault="004B7536" w:rsidP="009C006B">
          <w:pPr>
            <w:pStyle w:val="Footer"/>
          </w:pPr>
        </w:p>
      </w:tc>
    </w:tr>
    <w:tr w:rsidR="004B7536" w:rsidRPr="00F459F3" w14:paraId="73B5736B"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6D6FED3C" w14:textId="25CC6C9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24890F1BC8274671BEB5D515823B1C21"/>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79ECFD85" w14:textId="658F0ECF" w:rsidR="004B7536" w:rsidRPr="00657B49" w:rsidRDefault="007D418A"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Guide to applications by legal personal representative</w:t>
              </w:r>
            </w:p>
          </w:sdtContent>
        </w:sdt>
        <w:p w14:paraId="13C6D8B8" w14:textId="05A030A2"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E74D8F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319C656" w14:textId="6EDF16C2"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D6BE5" w14:textId="7D8587EF" w:rsidR="00BC3261" w:rsidRDefault="00BC3261">
    <w:pPr>
      <w:pStyle w:val="Footer"/>
    </w:pPr>
    <w:r>
      <w:rPr>
        <w:noProof/>
      </w:rPr>
      <mc:AlternateContent>
        <mc:Choice Requires="wps">
          <w:drawing>
            <wp:anchor distT="0" distB="0" distL="114300" distR="114300" simplePos="0" relativeHeight="251658242" behindDoc="0" locked="0" layoutInCell="0" allowOverlap="1" wp14:anchorId="06BCCC4C" wp14:editId="6CD3B9A6">
              <wp:simplePos x="0" y="0"/>
              <wp:positionH relativeFrom="page">
                <wp:posOffset>0</wp:posOffset>
              </wp:positionH>
              <wp:positionV relativeFrom="page">
                <wp:posOffset>10227945</wp:posOffset>
              </wp:positionV>
              <wp:extent cx="7560310" cy="273050"/>
              <wp:effectExtent l="0" t="0" r="0" b="12700"/>
              <wp:wrapNone/>
              <wp:docPr id="3" name="Text Box 3"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49F0B" w14:textId="04EBE79A" w:rsidR="00BC3261" w:rsidRPr="00BC3261" w:rsidRDefault="00BC3261" w:rsidP="00BC3261">
                          <w:pPr>
                            <w:spacing w:before="0" w:after="0"/>
                            <w:jc w:val="center"/>
                            <w:rPr>
                              <w:rFonts w:ascii="Calibri" w:hAnsi="Calibri" w:cs="Calibri"/>
                              <w:color w:val="000000"/>
                              <w:sz w:val="24"/>
                            </w:rPr>
                          </w:pPr>
                          <w:r w:rsidRPr="00BC326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BCCC4C" id="_x0000_t202" coordsize="21600,21600" o:spt="202" path="m,l,21600r21600,l21600,xe">
              <v:stroke joinstyle="miter"/>
              <v:path gradientshapeok="t" o:connecttype="rect"/>
            </v:shapetype>
            <v:shape id="Text Box 3" o:spid="_x0000_s1027" type="#_x0000_t202" alt="{&quot;HashCode&quot;:1862493762,&quot;Height&quot;:841.0,&quot;Width&quot;:595.0,&quot;Placement&quot;:&quot;Footer&quot;,&quot;Index&quot;:&quot;FirstPage&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B349F0B" w14:textId="04EBE79A" w:rsidR="00BC3261" w:rsidRPr="00BC3261" w:rsidRDefault="00BC3261" w:rsidP="00BC3261">
                    <w:pPr>
                      <w:spacing w:before="0" w:after="0"/>
                      <w:jc w:val="center"/>
                      <w:rPr>
                        <w:rFonts w:ascii="Calibri" w:hAnsi="Calibri" w:cs="Calibri"/>
                        <w:color w:val="000000"/>
                        <w:sz w:val="24"/>
                      </w:rPr>
                    </w:pPr>
                    <w:r w:rsidRPr="00BC3261">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74A5" w14:textId="77777777" w:rsidR="00795091" w:rsidRDefault="00795091" w:rsidP="00C37A29">
      <w:pPr>
        <w:spacing w:after="0"/>
      </w:pPr>
      <w:r>
        <w:separator/>
      </w:r>
    </w:p>
  </w:footnote>
  <w:footnote w:type="continuationSeparator" w:id="0">
    <w:p w14:paraId="5033AEF8" w14:textId="77777777" w:rsidR="00795091" w:rsidRDefault="00795091" w:rsidP="00C37A29">
      <w:pPr>
        <w:spacing w:after="0"/>
      </w:pPr>
      <w:r>
        <w:continuationSeparator/>
      </w:r>
    </w:p>
  </w:footnote>
  <w:footnote w:type="continuationNotice" w:id="1">
    <w:p w14:paraId="5E2A3137" w14:textId="77777777" w:rsidR="00795091" w:rsidRDefault="007950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 w:name="_Hlk128719759"/>
  <w:bookmarkStart w:id="31" w:name="_Hlk128719760"/>
  <w:bookmarkStart w:id="32" w:name="_Hlk128720388"/>
  <w:bookmarkStart w:id="33" w:name="_Hlk128720389"/>
  <w:bookmarkStart w:id="34" w:name="_Hlk128721764"/>
  <w:bookmarkStart w:id="35" w:name="_Hlk128721765"/>
  <w:bookmarkStart w:id="36" w:name="_Hlk128722722"/>
  <w:bookmarkStart w:id="37" w:name="_Hlk128722723"/>
  <w:bookmarkStart w:id="38" w:name="_Hlk128723919"/>
  <w:bookmarkStart w:id="39" w:name="_Hlk128723920"/>
  <w:bookmarkStart w:id="40" w:name="_Hlk128725716"/>
  <w:bookmarkStart w:id="41" w:name="_Hlk128725717"/>
  <w:p w14:paraId="4A5C49DC" w14:textId="77777777" w:rsidR="00FD0FBF" w:rsidRPr="006B1119" w:rsidRDefault="006B1119" w:rsidP="006B1119">
    <w:pPr>
      <w:pStyle w:val="Header"/>
    </w:pPr>
    <w:r>
      <w:rPr>
        <w:noProof/>
      </w:rPr>
      <mc:AlternateContent>
        <mc:Choice Requires="wpg">
          <w:drawing>
            <wp:anchor distT="0" distB="0" distL="114300" distR="114300" simplePos="0" relativeHeight="251658240" behindDoc="1" locked="0" layoutInCell="1" allowOverlap="1" wp14:anchorId="056BD382" wp14:editId="149DC572">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8"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12"/>
                      <wpg:cNvGrpSpPr/>
                      <wpg:grpSpPr>
                        <a:xfrm>
                          <a:off x="6074833" y="0"/>
                          <a:ext cx="909822" cy="717430"/>
                          <a:chOff x="7420355" y="214883"/>
                          <a:chExt cx="682371" cy="537210"/>
                        </a:xfrm>
                      </wpg:grpSpPr>
                      <wps:wsp>
                        <wps:cNvPr id="11"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1D29B79" id="Group 9"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0"/>
    <w:bookmarkEnd w:id="31"/>
    <w:bookmarkEnd w:id="32"/>
    <w:bookmarkEnd w:id="33"/>
    <w:bookmarkEnd w:id="34"/>
    <w:bookmarkEnd w:id="35"/>
    <w:bookmarkEnd w:id="36"/>
    <w:bookmarkEnd w:id="37"/>
    <w:bookmarkEnd w:id="38"/>
    <w:bookmarkEnd w:id="39"/>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C4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CE9C"/>
    <w:multiLevelType w:val="hybridMultilevel"/>
    <w:tmpl w:val="04E62DCA"/>
    <w:lvl w:ilvl="0" w:tplc="1FECF648">
      <w:start w:val="1"/>
      <w:numFmt w:val="bullet"/>
      <w:lvlText w:val="·"/>
      <w:lvlJc w:val="left"/>
      <w:pPr>
        <w:ind w:left="720" w:hanging="360"/>
      </w:pPr>
      <w:rPr>
        <w:rFonts w:ascii="Symbol" w:hAnsi="Symbol" w:hint="default"/>
      </w:rPr>
    </w:lvl>
    <w:lvl w:ilvl="1" w:tplc="B5B67576">
      <w:start w:val="1"/>
      <w:numFmt w:val="bullet"/>
      <w:lvlText w:val="o"/>
      <w:lvlJc w:val="left"/>
      <w:pPr>
        <w:ind w:left="1440" w:hanging="360"/>
      </w:pPr>
      <w:rPr>
        <w:rFonts w:ascii="Courier New" w:hAnsi="Courier New" w:hint="default"/>
      </w:rPr>
    </w:lvl>
    <w:lvl w:ilvl="2" w:tplc="8E444AC0">
      <w:start w:val="1"/>
      <w:numFmt w:val="bullet"/>
      <w:lvlText w:val=""/>
      <w:lvlJc w:val="left"/>
      <w:pPr>
        <w:ind w:left="2160" w:hanging="360"/>
      </w:pPr>
      <w:rPr>
        <w:rFonts w:ascii="Wingdings" w:hAnsi="Wingdings" w:hint="default"/>
      </w:rPr>
    </w:lvl>
    <w:lvl w:ilvl="3" w:tplc="0816AFB4">
      <w:start w:val="1"/>
      <w:numFmt w:val="bullet"/>
      <w:lvlText w:val=""/>
      <w:lvlJc w:val="left"/>
      <w:pPr>
        <w:ind w:left="2880" w:hanging="360"/>
      </w:pPr>
      <w:rPr>
        <w:rFonts w:ascii="Symbol" w:hAnsi="Symbol" w:hint="default"/>
      </w:rPr>
    </w:lvl>
    <w:lvl w:ilvl="4" w:tplc="310E564A">
      <w:start w:val="1"/>
      <w:numFmt w:val="bullet"/>
      <w:lvlText w:val="o"/>
      <w:lvlJc w:val="left"/>
      <w:pPr>
        <w:ind w:left="3600" w:hanging="360"/>
      </w:pPr>
      <w:rPr>
        <w:rFonts w:ascii="Courier New" w:hAnsi="Courier New" w:hint="default"/>
      </w:rPr>
    </w:lvl>
    <w:lvl w:ilvl="5" w:tplc="CFA689EC">
      <w:start w:val="1"/>
      <w:numFmt w:val="bullet"/>
      <w:lvlText w:val=""/>
      <w:lvlJc w:val="left"/>
      <w:pPr>
        <w:ind w:left="4320" w:hanging="360"/>
      </w:pPr>
      <w:rPr>
        <w:rFonts w:ascii="Wingdings" w:hAnsi="Wingdings" w:hint="default"/>
      </w:rPr>
    </w:lvl>
    <w:lvl w:ilvl="6" w:tplc="A698B272">
      <w:start w:val="1"/>
      <w:numFmt w:val="bullet"/>
      <w:lvlText w:val=""/>
      <w:lvlJc w:val="left"/>
      <w:pPr>
        <w:ind w:left="5040" w:hanging="360"/>
      </w:pPr>
      <w:rPr>
        <w:rFonts w:ascii="Symbol" w:hAnsi="Symbol" w:hint="default"/>
      </w:rPr>
    </w:lvl>
    <w:lvl w:ilvl="7" w:tplc="35B24C7E">
      <w:start w:val="1"/>
      <w:numFmt w:val="bullet"/>
      <w:lvlText w:val="o"/>
      <w:lvlJc w:val="left"/>
      <w:pPr>
        <w:ind w:left="5760" w:hanging="360"/>
      </w:pPr>
      <w:rPr>
        <w:rFonts w:ascii="Courier New" w:hAnsi="Courier New" w:hint="default"/>
      </w:rPr>
    </w:lvl>
    <w:lvl w:ilvl="8" w:tplc="EEF28356">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7DAEA0E"/>
    <w:numStyleLink w:val="Numbering"/>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B930FB42"/>
    <w:numStyleLink w:val="Bullets"/>
  </w:abstractNum>
  <w:abstractNum w:abstractNumId="1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25E05"/>
    <w:multiLevelType w:val="multilevel"/>
    <w:tmpl w:val="284EB802"/>
    <w:lvl w:ilvl="0">
      <w:start w:val="1"/>
      <w:numFmt w:val="bullet"/>
      <w:lvlText w:val=""/>
      <w:lvlJc w:val="left"/>
      <w:pPr>
        <w:ind w:left="1004" w:hanging="284"/>
      </w:pPr>
      <w:rPr>
        <w:rFonts w:ascii="Symbol" w:hAnsi="Symbol"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1571" w:hanging="284"/>
      </w:pPr>
      <w:rPr>
        <w:rFonts w:ascii="Arial" w:hAnsi="Arial" w:hint="default"/>
        <w:color w:val="auto"/>
      </w:rPr>
    </w:lvl>
    <w:lvl w:ilvl="3">
      <w:start w:val="1"/>
      <w:numFmt w:val="bullet"/>
      <w:lvlText w:val="›"/>
      <w:lvlJc w:val="left"/>
      <w:pPr>
        <w:tabs>
          <w:tab w:val="num" w:pos="1571"/>
        </w:tabs>
        <w:ind w:left="1854" w:hanging="283"/>
      </w:pPr>
      <w:rPr>
        <w:rFonts w:ascii="Arial" w:hAnsi="Arial" w:hint="default"/>
        <w:color w:val="auto"/>
      </w:rPr>
    </w:lvl>
    <w:lvl w:ilvl="4">
      <w:start w:val="1"/>
      <w:numFmt w:val="bullet"/>
      <w:lvlText w:val="–"/>
      <w:lvlJc w:val="left"/>
      <w:pPr>
        <w:ind w:left="2138" w:hanging="284"/>
      </w:pPr>
      <w:rPr>
        <w:rFonts w:ascii="Calibri" w:hAnsi="Calibri" w:cs="Times New Roman" w:hint="default"/>
        <w:color w:val="auto"/>
      </w:rPr>
    </w:lvl>
    <w:lvl w:ilvl="5">
      <w:start w:val="1"/>
      <w:numFmt w:val="bullet"/>
      <w:lvlText w:val="–"/>
      <w:lvlJc w:val="left"/>
      <w:pPr>
        <w:ind w:left="2421" w:hanging="283"/>
      </w:pPr>
      <w:rPr>
        <w:rFonts w:ascii="Arial" w:hAnsi="Arial" w:cs="Times New Roman" w:hint="default"/>
      </w:rPr>
    </w:lvl>
    <w:lvl w:ilvl="6">
      <w:start w:val="1"/>
      <w:numFmt w:val="bullet"/>
      <w:lvlText w:val="–"/>
      <w:lvlJc w:val="left"/>
      <w:pPr>
        <w:ind w:left="2705" w:hanging="284"/>
      </w:pPr>
      <w:rPr>
        <w:rFonts w:ascii="Arial" w:hAnsi="Arial" w:cs="Times New Roman" w:hint="default"/>
      </w:rPr>
    </w:lvl>
    <w:lvl w:ilvl="7">
      <w:start w:val="1"/>
      <w:numFmt w:val="bullet"/>
      <w:lvlText w:val="–"/>
      <w:lvlJc w:val="left"/>
      <w:pPr>
        <w:ind w:left="2988" w:hanging="283"/>
      </w:pPr>
      <w:rPr>
        <w:rFonts w:ascii="Arial" w:hAnsi="Arial" w:cs="Times New Roman" w:hint="default"/>
      </w:rPr>
    </w:lvl>
    <w:lvl w:ilvl="8">
      <w:start w:val="1"/>
      <w:numFmt w:val="bullet"/>
      <w:lvlText w:val="–"/>
      <w:lvlJc w:val="left"/>
      <w:pPr>
        <w:ind w:left="3272" w:hanging="284"/>
      </w:pPr>
      <w:rPr>
        <w:rFonts w:ascii="Arial" w:hAnsi="Arial" w:cs="Times New Roman" w:hint="default"/>
      </w:rPr>
    </w:lvl>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BF57E8"/>
    <w:multiLevelType w:val="hybridMultilevel"/>
    <w:tmpl w:val="7574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322B09"/>
    <w:multiLevelType w:val="multilevel"/>
    <w:tmpl w:val="97DAEA0E"/>
    <w:numStyleLink w:val="Numbering"/>
  </w:abstractNum>
  <w:abstractNum w:abstractNumId="21" w15:restartNumberingAfterBreak="0">
    <w:nsid w:val="1D8A5C5F"/>
    <w:multiLevelType w:val="multilevel"/>
    <w:tmpl w:val="B930FB42"/>
    <w:numStyleLink w:val="Bullets"/>
  </w:abstractNum>
  <w:abstractNum w:abstractNumId="22" w15:restartNumberingAfterBreak="0">
    <w:nsid w:val="223D4C52"/>
    <w:multiLevelType w:val="hybridMultilevel"/>
    <w:tmpl w:val="6BC853B2"/>
    <w:lvl w:ilvl="0" w:tplc="3E8002E2">
      <w:start w:val="1"/>
      <w:numFmt w:val="bullet"/>
      <w:lvlText w:val="·"/>
      <w:lvlJc w:val="left"/>
      <w:pPr>
        <w:ind w:left="720" w:hanging="360"/>
      </w:pPr>
      <w:rPr>
        <w:rFonts w:ascii="Symbol" w:hAnsi="Symbol" w:hint="default"/>
      </w:rPr>
    </w:lvl>
    <w:lvl w:ilvl="1" w:tplc="DF52FC6C">
      <w:start w:val="1"/>
      <w:numFmt w:val="bullet"/>
      <w:lvlText w:val="o"/>
      <w:lvlJc w:val="left"/>
      <w:pPr>
        <w:ind w:left="1440" w:hanging="360"/>
      </w:pPr>
      <w:rPr>
        <w:rFonts w:ascii="Courier New" w:hAnsi="Courier New" w:hint="default"/>
      </w:rPr>
    </w:lvl>
    <w:lvl w:ilvl="2" w:tplc="6BF04AF8">
      <w:start w:val="1"/>
      <w:numFmt w:val="bullet"/>
      <w:lvlText w:val=""/>
      <w:lvlJc w:val="left"/>
      <w:pPr>
        <w:ind w:left="2160" w:hanging="360"/>
      </w:pPr>
      <w:rPr>
        <w:rFonts w:ascii="Wingdings" w:hAnsi="Wingdings" w:hint="default"/>
      </w:rPr>
    </w:lvl>
    <w:lvl w:ilvl="3" w:tplc="87E6E952">
      <w:start w:val="1"/>
      <w:numFmt w:val="bullet"/>
      <w:lvlText w:val=""/>
      <w:lvlJc w:val="left"/>
      <w:pPr>
        <w:ind w:left="2880" w:hanging="360"/>
      </w:pPr>
      <w:rPr>
        <w:rFonts w:ascii="Symbol" w:hAnsi="Symbol" w:hint="default"/>
      </w:rPr>
    </w:lvl>
    <w:lvl w:ilvl="4" w:tplc="766EBA8A">
      <w:start w:val="1"/>
      <w:numFmt w:val="bullet"/>
      <w:lvlText w:val="o"/>
      <w:lvlJc w:val="left"/>
      <w:pPr>
        <w:ind w:left="3600" w:hanging="360"/>
      </w:pPr>
      <w:rPr>
        <w:rFonts w:ascii="Courier New" w:hAnsi="Courier New" w:hint="default"/>
      </w:rPr>
    </w:lvl>
    <w:lvl w:ilvl="5" w:tplc="C84C90BE">
      <w:start w:val="1"/>
      <w:numFmt w:val="bullet"/>
      <w:lvlText w:val=""/>
      <w:lvlJc w:val="left"/>
      <w:pPr>
        <w:ind w:left="4320" w:hanging="360"/>
      </w:pPr>
      <w:rPr>
        <w:rFonts w:ascii="Wingdings" w:hAnsi="Wingdings" w:hint="default"/>
      </w:rPr>
    </w:lvl>
    <w:lvl w:ilvl="6" w:tplc="53E85DC2">
      <w:start w:val="1"/>
      <w:numFmt w:val="bullet"/>
      <w:lvlText w:val=""/>
      <w:lvlJc w:val="left"/>
      <w:pPr>
        <w:ind w:left="5040" w:hanging="360"/>
      </w:pPr>
      <w:rPr>
        <w:rFonts w:ascii="Symbol" w:hAnsi="Symbol" w:hint="default"/>
      </w:rPr>
    </w:lvl>
    <w:lvl w:ilvl="7" w:tplc="41CA67FE">
      <w:start w:val="1"/>
      <w:numFmt w:val="bullet"/>
      <w:lvlText w:val="o"/>
      <w:lvlJc w:val="left"/>
      <w:pPr>
        <w:ind w:left="5760" w:hanging="360"/>
      </w:pPr>
      <w:rPr>
        <w:rFonts w:ascii="Courier New" w:hAnsi="Courier New" w:hint="default"/>
      </w:rPr>
    </w:lvl>
    <w:lvl w:ilvl="8" w:tplc="1792A0E6">
      <w:start w:val="1"/>
      <w:numFmt w:val="bullet"/>
      <w:lvlText w:val=""/>
      <w:lvlJc w:val="left"/>
      <w:pPr>
        <w:ind w:left="6480" w:hanging="360"/>
      </w:pPr>
      <w:rPr>
        <w:rFonts w:ascii="Wingdings" w:hAnsi="Wingdings" w:hint="default"/>
      </w:rPr>
    </w:lvl>
  </w:abstractNum>
  <w:abstractNum w:abstractNumId="23" w15:restartNumberingAfterBreak="0">
    <w:nsid w:val="2A861F11"/>
    <w:multiLevelType w:val="hybridMultilevel"/>
    <w:tmpl w:val="1696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7759F0"/>
    <w:multiLevelType w:val="hybridMultilevel"/>
    <w:tmpl w:val="4B7C3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474A23"/>
    <w:multiLevelType w:val="multilevel"/>
    <w:tmpl w:val="50041352"/>
    <w:numStyleLink w:val="ListHeadings"/>
  </w:abstractNum>
  <w:abstractNum w:abstractNumId="26" w15:restartNumberingAfterBreak="0">
    <w:nsid w:val="321F1D0F"/>
    <w:multiLevelType w:val="multilevel"/>
    <w:tmpl w:val="B930FB42"/>
    <w:numStyleLink w:val="Bullets"/>
  </w:abstractNum>
  <w:abstractNum w:abstractNumId="27" w15:restartNumberingAfterBreak="0">
    <w:nsid w:val="36371042"/>
    <w:multiLevelType w:val="hybridMultilevel"/>
    <w:tmpl w:val="E384E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494482"/>
    <w:multiLevelType w:val="hybridMultilevel"/>
    <w:tmpl w:val="760C2E32"/>
    <w:lvl w:ilvl="0" w:tplc="C096C83E">
      <w:start w:val="1"/>
      <w:numFmt w:val="bullet"/>
      <w:lvlText w:val="·"/>
      <w:lvlJc w:val="left"/>
      <w:pPr>
        <w:ind w:left="720" w:hanging="360"/>
      </w:pPr>
      <w:rPr>
        <w:rFonts w:ascii="Symbol" w:hAnsi="Symbol" w:hint="default"/>
      </w:rPr>
    </w:lvl>
    <w:lvl w:ilvl="1" w:tplc="91A284CA">
      <w:start w:val="1"/>
      <w:numFmt w:val="bullet"/>
      <w:lvlText w:val="o"/>
      <w:lvlJc w:val="left"/>
      <w:pPr>
        <w:ind w:left="1440" w:hanging="360"/>
      </w:pPr>
      <w:rPr>
        <w:rFonts w:ascii="Courier New" w:hAnsi="Courier New" w:hint="default"/>
      </w:rPr>
    </w:lvl>
    <w:lvl w:ilvl="2" w:tplc="DFF8DADA">
      <w:start w:val="1"/>
      <w:numFmt w:val="bullet"/>
      <w:lvlText w:val=""/>
      <w:lvlJc w:val="left"/>
      <w:pPr>
        <w:ind w:left="2160" w:hanging="360"/>
      </w:pPr>
      <w:rPr>
        <w:rFonts w:ascii="Wingdings" w:hAnsi="Wingdings" w:hint="default"/>
      </w:rPr>
    </w:lvl>
    <w:lvl w:ilvl="3" w:tplc="9CA6399A">
      <w:start w:val="1"/>
      <w:numFmt w:val="bullet"/>
      <w:lvlText w:val=""/>
      <w:lvlJc w:val="left"/>
      <w:pPr>
        <w:ind w:left="2880" w:hanging="360"/>
      </w:pPr>
      <w:rPr>
        <w:rFonts w:ascii="Symbol" w:hAnsi="Symbol" w:hint="default"/>
      </w:rPr>
    </w:lvl>
    <w:lvl w:ilvl="4" w:tplc="355ED0C8">
      <w:start w:val="1"/>
      <w:numFmt w:val="bullet"/>
      <w:lvlText w:val="o"/>
      <w:lvlJc w:val="left"/>
      <w:pPr>
        <w:ind w:left="3600" w:hanging="360"/>
      </w:pPr>
      <w:rPr>
        <w:rFonts w:ascii="Courier New" w:hAnsi="Courier New" w:hint="default"/>
      </w:rPr>
    </w:lvl>
    <w:lvl w:ilvl="5" w:tplc="01C073E0">
      <w:start w:val="1"/>
      <w:numFmt w:val="bullet"/>
      <w:lvlText w:val=""/>
      <w:lvlJc w:val="left"/>
      <w:pPr>
        <w:ind w:left="4320" w:hanging="360"/>
      </w:pPr>
      <w:rPr>
        <w:rFonts w:ascii="Wingdings" w:hAnsi="Wingdings" w:hint="default"/>
      </w:rPr>
    </w:lvl>
    <w:lvl w:ilvl="6" w:tplc="D8E4369A">
      <w:start w:val="1"/>
      <w:numFmt w:val="bullet"/>
      <w:lvlText w:val=""/>
      <w:lvlJc w:val="left"/>
      <w:pPr>
        <w:ind w:left="5040" w:hanging="360"/>
      </w:pPr>
      <w:rPr>
        <w:rFonts w:ascii="Symbol" w:hAnsi="Symbol" w:hint="default"/>
      </w:rPr>
    </w:lvl>
    <w:lvl w:ilvl="7" w:tplc="13C61B30">
      <w:start w:val="1"/>
      <w:numFmt w:val="bullet"/>
      <w:lvlText w:val="o"/>
      <w:lvlJc w:val="left"/>
      <w:pPr>
        <w:ind w:left="5760" w:hanging="360"/>
      </w:pPr>
      <w:rPr>
        <w:rFonts w:ascii="Courier New" w:hAnsi="Courier New" w:hint="default"/>
      </w:rPr>
    </w:lvl>
    <w:lvl w:ilvl="8" w:tplc="52D66134">
      <w:start w:val="1"/>
      <w:numFmt w:val="bullet"/>
      <w:lvlText w:val=""/>
      <w:lvlJc w:val="left"/>
      <w:pPr>
        <w:ind w:left="6480" w:hanging="360"/>
      </w:pPr>
      <w:rPr>
        <w:rFonts w:ascii="Wingdings" w:hAnsi="Wingdings" w:hint="default"/>
      </w:rPr>
    </w:lvl>
  </w:abstractNum>
  <w:abstractNum w:abstractNumId="29" w15:restartNumberingAfterBreak="0">
    <w:nsid w:val="41397427"/>
    <w:multiLevelType w:val="multilevel"/>
    <w:tmpl w:val="97DAEA0E"/>
    <w:numStyleLink w:val="Numbering"/>
  </w:abstractNum>
  <w:abstractNum w:abstractNumId="30"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1" w15:restartNumberingAfterBreak="0">
    <w:nsid w:val="48094212"/>
    <w:multiLevelType w:val="hybridMultilevel"/>
    <w:tmpl w:val="DF52F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4E7F1CD0"/>
    <w:multiLevelType w:val="multilevel"/>
    <w:tmpl w:val="97DAEA0E"/>
    <w:numStyleLink w:val="Numbering"/>
  </w:abstractNum>
  <w:abstractNum w:abstractNumId="34" w15:restartNumberingAfterBreak="0">
    <w:nsid w:val="570946AD"/>
    <w:multiLevelType w:val="hybridMultilevel"/>
    <w:tmpl w:val="EF46C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31DF2C"/>
    <w:multiLevelType w:val="hybridMultilevel"/>
    <w:tmpl w:val="68B08A8E"/>
    <w:lvl w:ilvl="0" w:tplc="0B6ED4F2">
      <w:start w:val="1"/>
      <w:numFmt w:val="bullet"/>
      <w:lvlText w:val="·"/>
      <w:lvlJc w:val="left"/>
      <w:pPr>
        <w:ind w:left="720" w:hanging="360"/>
      </w:pPr>
      <w:rPr>
        <w:rFonts w:ascii="Symbol" w:hAnsi="Symbol" w:hint="default"/>
      </w:rPr>
    </w:lvl>
    <w:lvl w:ilvl="1" w:tplc="DC4E5852">
      <w:start w:val="1"/>
      <w:numFmt w:val="bullet"/>
      <w:lvlText w:val="o"/>
      <w:lvlJc w:val="left"/>
      <w:pPr>
        <w:ind w:left="1440" w:hanging="360"/>
      </w:pPr>
      <w:rPr>
        <w:rFonts w:ascii="Courier New" w:hAnsi="Courier New" w:hint="default"/>
      </w:rPr>
    </w:lvl>
    <w:lvl w:ilvl="2" w:tplc="BFE41936">
      <w:start w:val="1"/>
      <w:numFmt w:val="bullet"/>
      <w:lvlText w:val=""/>
      <w:lvlJc w:val="left"/>
      <w:pPr>
        <w:ind w:left="2160" w:hanging="360"/>
      </w:pPr>
      <w:rPr>
        <w:rFonts w:ascii="Wingdings" w:hAnsi="Wingdings" w:hint="default"/>
      </w:rPr>
    </w:lvl>
    <w:lvl w:ilvl="3" w:tplc="A96AB1F8">
      <w:start w:val="1"/>
      <w:numFmt w:val="bullet"/>
      <w:lvlText w:val=""/>
      <w:lvlJc w:val="left"/>
      <w:pPr>
        <w:ind w:left="2880" w:hanging="360"/>
      </w:pPr>
      <w:rPr>
        <w:rFonts w:ascii="Symbol" w:hAnsi="Symbol" w:hint="default"/>
      </w:rPr>
    </w:lvl>
    <w:lvl w:ilvl="4" w:tplc="2C088C70">
      <w:start w:val="1"/>
      <w:numFmt w:val="bullet"/>
      <w:lvlText w:val="o"/>
      <w:lvlJc w:val="left"/>
      <w:pPr>
        <w:ind w:left="3600" w:hanging="360"/>
      </w:pPr>
      <w:rPr>
        <w:rFonts w:ascii="Courier New" w:hAnsi="Courier New" w:hint="default"/>
      </w:rPr>
    </w:lvl>
    <w:lvl w:ilvl="5" w:tplc="0FDE0FEC">
      <w:start w:val="1"/>
      <w:numFmt w:val="bullet"/>
      <w:lvlText w:val=""/>
      <w:lvlJc w:val="left"/>
      <w:pPr>
        <w:ind w:left="4320" w:hanging="360"/>
      </w:pPr>
      <w:rPr>
        <w:rFonts w:ascii="Wingdings" w:hAnsi="Wingdings" w:hint="default"/>
      </w:rPr>
    </w:lvl>
    <w:lvl w:ilvl="6" w:tplc="3B2694DA">
      <w:start w:val="1"/>
      <w:numFmt w:val="bullet"/>
      <w:lvlText w:val=""/>
      <w:lvlJc w:val="left"/>
      <w:pPr>
        <w:ind w:left="5040" w:hanging="360"/>
      </w:pPr>
      <w:rPr>
        <w:rFonts w:ascii="Symbol" w:hAnsi="Symbol" w:hint="default"/>
      </w:rPr>
    </w:lvl>
    <w:lvl w:ilvl="7" w:tplc="EE886788">
      <w:start w:val="1"/>
      <w:numFmt w:val="bullet"/>
      <w:lvlText w:val="o"/>
      <w:lvlJc w:val="left"/>
      <w:pPr>
        <w:ind w:left="5760" w:hanging="360"/>
      </w:pPr>
      <w:rPr>
        <w:rFonts w:ascii="Courier New" w:hAnsi="Courier New" w:hint="default"/>
      </w:rPr>
    </w:lvl>
    <w:lvl w:ilvl="8" w:tplc="444C8FFA">
      <w:start w:val="1"/>
      <w:numFmt w:val="bullet"/>
      <w:lvlText w:val=""/>
      <w:lvlJc w:val="left"/>
      <w:pPr>
        <w:ind w:left="6480" w:hanging="360"/>
      </w:pPr>
      <w:rPr>
        <w:rFonts w:ascii="Wingdings" w:hAnsi="Wingdings" w:hint="default"/>
      </w:rPr>
    </w:lvl>
  </w:abstractNum>
  <w:abstractNum w:abstractNumId="36" w15:restartNumberingAfterBreak="0">
    <w:nsid w:val="58B73D84"/>
    <w:multiLevelType w:val="multilevel"/>
    <w:tmpl w:val="5004135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60E1502C"/>
    <w:multiLevelType w:val="multilevel"/>
    <w:tmpl w:val="B930FB42"/>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43520E2"/>
    <w:multiLevelType w:val="multilevel"/>
    <w:tmpl w:val="B930FB42"/>
    <w:numStyleLink w:val="Bullets"/>
  </w:abstractNum>
  <w:abstractNum w:abstractNumId="40" w15:restartNumberingAfterBreak="0">
    <w:nsid w:val="660D51AD"/>
    <w:multiLevelType w:val="multilevel"/>
    <w:tmpl w:val="97DAEA0E"/>
    <w:numStyleLink w:val="Numbering"/>
  </w:abstractNum>
  <w:abstractNum w:abstractNumId="41" w15:restartNumberingAfterBreak="0">
    <w:nsid w:val="6A25597B"/>
    <w:multiLevelType w:val="hybridMultilevel"/>
    <w:tmpl w:val="05B41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89139D"/>
    <w:multiLevelType w:val="hybridMultilevel"/>
    <w:tmpl w:val="3C62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CB66E8"/>
    <w:multiLevelType w:val="hybridMultilevel"/>
    <w:tmpl w:val="5164C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4A64A9"/>
    <w:multiLevelType w:val="hybridMultilevel"/>
    <w:tmpl w:val="F66EA1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18C5E87"/>
    <w:multiLevelType w:val="hybridMultilevel"/>
    <w:tmpl w:val="39E67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3D1373"/>
    <w:multiLevelType w:val="hybridMultilevel"/>
    <w:tmpl w:val="B498D26E"/>
    <w:lvl w:ilvl="0" w:tplc="5E08D7CA">
      <w:start w:val="1"/>
      <w:numFmt w:val="bullet"/>
      <w:lvlText w:val="·"/>
      <w:lvlJc w:val="left"/>
      <w:pPr>
        <w:ind w:left="720" w:hanging="360"/>
      </w:pPr>
      <w:rPr>
        <w:rFonts w:ascii="Symbol" w:hAnsi="Symbol" w:hint="default"/>
      </w:rPr>
    </w:lvl>
    <w:lvl w:ilvl="1" w:tplc="EC5899AA">
      <w:start w:val="1"/>
      <w:numFmt w:val="bullet"/>
      <w:lvlText w:val="o"/>
      <w:lvlJc w:val="left"/>
      <w:pPr>
        <w:ind w:left="1440" w:hanging="360"/>
      </w:pPr>
      <w:rPr>
        <w:rFonts w:ascii="Courier New" w:hAnsi="Courier New" w:hint="default"/>
      </w:rPr>
    </w:lvl>
    <w:lvl w:ilvl="2" w:tplc="99EECEC8">
      <w:start w:val="1"/>
      <w:numFmt w:val="bullet"/>
      <w:lvlText w:val=""/>
      <w:lvlJc w:val="left"/>
      <w:pPr>
        <w:ind w:left="2160" w:hanging="360"/>
      </w:pPr>
      <w:rPr>
        <w:rFonts w:ascii="Wingdings" w:hAnsi="Wingdings" w:hint="default"/>
      </w:rPr>
    </w:lvl>
    <w:lvl w:ilvl="3" w:tplc="8A74FC80">
      <w:start w:val="1"/>
      <w:numFmt w:val="bullet"/>
      <w:lvlText w:val=""/>
      <w:lvlJc w:val="left"/>
      <w:pPr>
        <w:ind w:left="2880" w:hanging="360"/>
      </w:pPr>
      <w:rPr>
        <w:rFonts w:ascii="Symbol" w:hAnsi="Symbol" w:hint="default"/>
      </w:rPr>
    </w:lvl>
    <w:lvl w:ilvl="4" w:tplc="5D1C74D4">
      <w:start w:val="1"/>
      <w:numFmt w:val="bullet"/>
      <w:lvlText w:val="o"/>
      <w:lvlJc w:val="left"/>
      <w:pPr>
        <w:ind w:left="3600" w:hanging="360"/>
      </w:pPr>
      <w:rPr>
        <w:rFonts w:ascii="Courier New" w:hAnsi="Courier New" w:hint="default"/>
      </w:rPr>
    </w:lvl>
    <w:lvl w:ilvl="5" w:tplc="583A3722">
      <w:start w:val="1"/>
      <w:numFmt w:val="bullet"/>
      <w:lvlText w:val=""/>
      <w:lvlJc w:val="left"/>
      <w:pPr>
        <w:ind w:left="4320" w:hanging="360"/>
      </w:pPr>
      <w:rPr>
        <w:rFonts w:ascii="Wingdings" w:hAnsi="Wingdings" w:hint="default"/>
      </w:rPr>
    </w:lvl>
    <w:lvl w:ilvl="6" w:tplc="81B68878">
      <w:start w:val="1"/>
      <w:numFmt w:val="bullet"/>
      <w:lvlText w:val=""/>
      <w:lvlJc w:val="left"/>
      <w:pPr>
        <w:ind w:left="5040" w:hanging="360"/>
      </w:pPr>
      <w:rPr>
        <w:rFonts w:ascii="Symbol" w:hAnsi="Symbol" w:hint="default"/>
      </w:rPr>
    </w:lvl>
    <w:lvl w:ilvl="7" w:tplc="0F4631E6">
      <w:start w:val="1"/>
      <w:numFmt w:val="bullet"/>
      <w:lvlText w:val="o"/>
      <w:lvlJc w:val="left"/>
      <w:pPr>
        <w:ind w:left="5760" w:hanging="360"/>
      </w:pPr>
      <w:rPr>
        <w:rFonts w:ascii="Courier New" w:hAnsi="Courier New" w:hint="default"/>
      </w:rPr>
    </w:lvl>
    <w:lvl w:ilvl="8" w:tplc="B464CF42">
      <w:start w:val="1"/>
      <w:numFmt w:val="bullet"/>
      <w:lvlText w:val=""/>
      <w:lvlJc w:val="left"/>
      <w:pPr>
        <w:ind w:left="6480" w:hanging="360"/>
      </w:pPr>
      <w:rPr>
        <w:rFonts w:ascii="Wingdings" w:hAnsi="Wingdings" w:hint="default"/>
      </w:rPr>
    </w:lvl>
  </w:abstractNum>
  <w:abstractNum w:abstractNumId="47" w15:restartNumberingAfterBreak="0">
    <w:nsid w:val="744D0736"/>
    <w:multiLevelType w:val="multilevel"/>
    <w:tmpl w:val="97DAEA0E"/>
    <w:numStyleLink w:val="Numbering"/>
  </w:abstractNum>
  <w:abstractNum w:abstractNumId="48" w15:restartNumberingAfterBreak="0">
    <w:nsid w:val="74FF332B"/>
    <w:multiLevelType w:val="hybridMultilevel"/>
    <w:tmpl w:val="60B0B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93070E"/>
    <w:multiLevelType w:val="hybridMultilevel"/>
    <w:tmpl w:val="9A507C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B6ABEF2"/>
    <w:multiLevelType w:val="hybridMultilevel"/>
    <w:tmpl w:val="18780C62"/>
    <w:lvl w:ilvl="0" w:tplc="69DA4C86">
      <w:start w:val="1"/>
      <w:numFmt w:val="bullet"/>
      <w:lvlText w:val="·"/>
      <w:lvlJc w:val="left"/>
      <w:pPr>
        <w:ind w:left="720" w:hanging="360"/>
      </w:pPr>
      <w:rPr>
        <w:rFonts w:ascii="Symbol" w:hAnsi="Symbol" w:hint="default"/>
      </w:rPr>
    </w:lvl>
    <w:lvl w:ilvl="1" w:tplc="2B4C5D1E">
      <w:start w:val="1"/>
      <w:numFmt w:val="bullet"/>
      <w:lvlText w:val="o"/>
      <w:lvlJc w:val="left"/>
      <w:pPr>
        <w:ind w:left="1440" w:hanging="360"/>
      </w:pPr>
      <w:rPr>
        <w:rFonts w:ascii="Courier New" w:hAnsi="Courier New" w:hint="default"/>
      </w:rPr>
    </w:lvl>
    <w:lvl w:ilvl="2" w:tplc="E2DEFAD2">
      <w:start w:val="1"/>
      <w:numFmt w:val="bullet"/>
      <w:lvlText w:val=""/>
      <w:lvlJc w:val="left"/>
      <w:pPr>
        <w:ind w:left="2160" w:hanging="360"/>
      </w:pPr>
      <w:rPr>
        <w:rFonts w:ascii="Wingdings" w:hAnsi="Wingdings" w:hint="default"/>
      </w:rPr>
    </w:lvl>
    <w:lvl w:ilvl="3" w:tplc="DF9AAA6C">
      <w:start w:val="1"/>
      <w:numFmt w:val="bullet"/>
      <w:lvlText w:val=""/>
      <w:lvlJc w:val="left"/>
      <w:pPr>
        <w:ind w:left="2880" w:hanging="360"/>
      </w:pPr>
      <w:rPr>
        <w:rFonts w:ascii="Symbol" w:hAnsi="Symbol" w:hint="default"/>
      </w:rPr>
    </w:lvl>
    <w:lvl w:ilvl="4" w:tplc="654C7A86">
      <w:start w:val="1"/>
      <w:numFmt w:val="bullet"/>
      <w:lvlText w:val="o"/>
      <w:lvlJc w:val="left"/>
      <w:pPr>
        <w:ind w:left="3600" w:hanging="360"/>
      </w:pPr>
      <w:rPr>
        <w:rFonts w:ascii="Courier New" w:hAnsi="Courier New" w:hint="default"/>
      </w:rPr>
    </w:lvl>
    <w:lvl w:ilvl="5" w:tplc="D00E2B5E">
      <w:start w:val="1"/>
      <w:numFmt w:val="bullet"/>
      <w:lvlText w:val=""/>
      <w:lvlJc w:val="left"/>
      <w:pPr>
        <w:ind w:left="4320" w:hanging="360"/>
      </w:pPr>
      <w:rPr>
        <w:rFonts w:ascii="Wingdings" w:hAnsi="Wingdings" w:hint="default"/>
      </w:rPr>
    </w:lvl>
    <w:lvl w:ilvl="6" w:tplc="3380464A">
      <w:start w:val="1"/>
      <w:numFmt w:val="bullet"/>
      <w:lvlText w:val=""/>
      <w:lvlJc w:val="left"/>
      <w:pPr>
        <w:ind w:left="5040" w:hanging="360"/>
      </w:pPr>
      <w:rPr>
        <w:rFonts w:ascii="Symbol" w:hAnsi="Symbol" w:hint="default"/>
      </w:rPr>
    </w:lvl>
    <w:lvl w:ilvl="7" w:tplc="0CEC1956">
      <w:start w:val="1"/>
      <w:numFmt w:val="bullet"/>
      <w:lvlText w:val="o"/>
      <w:lvlJc w:val="left"/>
      <w:pPr>
        <w:ind w:left="5760" w:hanging="360"/>
      </w:pPr>
      <w:rPr>
        <w:rFonts w:ascii="Courier New" w:hAnsi="Courier New" w:hint="default"/>
      </w:rPr>
    </w:lvl>
    <w:lvl w:ilvl="8" w:tplc="634E1B86">
      <w:start w:val="1"/>
      <w:numFmt w:val="bullet"/>
      <w:lvlText w:val=""/>
      <w:lvlJc w:val="left"/>
      <w:pPr>
        <w:ind w:left="6480" w:hanging="360"/>
      </w:pPr>
      <w:rPr>
        <w:rFonts w:ascii="Wingdings" w:hAnsi="Wingdings" w:hint="default"/>
      </w:rPr>
    </w:lvl>
  </w:abstractNum>
  <w:abstractNum w:abstractNumId="51" w15:restartNumberingAfterBreak="0">
    <w:nsid w:val="7E6EE4E8"/>
    <w:multiLevelType w:val="hybridMultilevel"/>
    <w:tmpl w:val="E622648C"/>
    <w:lvl w:ilvl="0" w:tplc="EA2E72F6">
      <w:start w:val="1"/>
      <w:numFmt w:val="bullet"/>
      <w:lvlText w:val="·"/>
      <w:lvlJc w:val="left"/>
      <w:pPr>
        <w:ind w:left="720" w:hanging="360"/>
      </w:pPr>
      <w:rPr>
        <w:rFonts w:ascii="Symbol" w:hAnsi="Symbol" w:hint="default"/>
      </w:rPr>
    </w:lvl>
    <w:lvl w:ilvl="1" w:tplc="D7F43A28">
      <w:start w:val="1"/>
      <w:numFmt w:val="bullet"/>
      <w:lvlText w:val="o"/>
      <w:lvlJc w:val="left"/>
      <w:pPr>
        <w:ind w:left="1440" w:hanging="360"/>
      </w:pPr>
      <w:rPr>
        <w:rFonts w:ascii="Courier New" w:hAnsi="Courier New" w:hint="default"/>
      </w:rPr>
    </w:lvl>
    <w:lvl w:ilvl="2" w:tplc="9E8E3D90">
      <w:start w:val="1"/>
      <w:numFmt w:val="bullet"/>
      <w:lvlText w:val=""/>
      <w:lvlJc w:val="left"/>
      <w:pPr>
        <w:ind w:left="2160" w:hanging="360"/>
      </w:pPr>
      <w:rPr>
        <w:rFonts w:ascii="Wingdings" w:hAnsi="Wingdings" w:hint="default"/>
      </w:rPr>
    </w:lvl>
    <w:lvl w:ilvl="3" w:tplc="2C2AAC3C">
      <w:start w:val="1"/>
      <w:numFmt w:val="bullet"/>
      <w:lvlText w:val=""/>
      <w:lvlJc w:val="left"/>
      <w:pPr>
        <w:ind w:left="2880" w:hanging="360"/>
      </w:pPr>
      <w:rPr>
        <w:rFonts w:ascii="Symbol" w:hAnsi="Symbol" w:hint="default"/>
      </w:rPr>
    </w:lvl>
    <w:lvl w:ilvl="4" w:tplc="0A4C60B6">
      <w:start w:val="1"/>
      <w:numFmt w:val="bullet"/>
      <w:lvlText w:val="o"/>
      <w:lvlJc w:val="left"/>
      <w:pPr>
        <w:ind w:left="3600" w:hanging="360"/>
      </w:pPr>
      <w:rPr>
        <w:rFonts w:ascii="Courier New" w:hAnsi="Courier New" w:hint="default"/>
      </w:rPr>
    </w:lvl>
    <w:lvl w:ilvl="5" w:tplc="BF12CE12">
      <w:start w:val="1"/>
      <w:numFmt w:val="bullet"/>
      <w:lvlText w:val=""/>
      <w:lvlJc w:val="left"/>
      <w:pPr>
        <w:ind w:left="4320" w:hanging="360"/>
      </w:pPr>
      <w:rPr>
        <w:rFonts w:ascii="Wingdings" w:hAnsi="Wingdings" w:hint="default"/>
      </w:rPr>
    </w:lvl>
    <w:lvl w:ilvl="6" w:tplc="2ACEA878">
      <w:start w:val="1"/>
      <w:numFmt w:val="bullet"/>
      <w:lvlText w:val=""/>
      <w:lvlJc w:val="left"/>
      <w:pPr>
        <w:ind w:left="5040" w:hanging="360"/>
      </w:pPr>
      <w:rPr>
        <w:rFonts w:ascii="Symbol" w:hAnsi="Symbol" w:hint="default"/>
      </w:rPr>
    </w:lvl>
    <w:lvl w:ilvl="7" w:tplc="7CB6C13A">
      <w:start w:val="1"/>
      <w:numFmt w:val="bullet"/>
      <w:lvlText w:val="o"/>
      <w:lvlJc w:val="left"/>
      <w:pPr>
        <w:ind w:left="5760" w:hanging="360"/>
      </w:pPr>
      <w:rPr>
        <w:rFonts w:ascii="Courier New" w:hAnsi="Courier New" w:hint="default"/>
      </w:rPr>
    </w:lvl>
    <w:lvl w:ilvl="8" w:tplc="50509E3C">
      <w:start w:val="1"/>
      <w:numFmt w:val="bullet"/>
      <w:lvlText w:val=""/>
      <w:lvlJc w:val="left"/>
      <w:pPr>
        <w:ind w:left="6480" w:hanging="360"/>
      </w:pPr>
      <w:rPr>
        <w:rFonts w:ascii="Wingdings" w:hAnsi="Wingdings" w:hint="default"/>
      </w:rPr>
    </w:lvl>
  </w:abstractNum>
  <w:abstractNum w:abstractNumId="52" w15:restartNumberingAfterBreak="0">
    <w:nsid w:val="7F1E7F2E"/>
    <w:multiLevelType w:val="hybridMultilevel"/>
    <w:tmpl w:val="D5861E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8"/>
  </w:num>
  <w:num w:numId="12" w16cid:durableId="1261796759">
    <w:abstractNumId w:val="39"/>
  </w:num>
  <w:num w:numId="13" w16cid:durableId="1043405154">
    <w:abstractNumId w:val="26"/>
  </w:num>
  <w:num w:numId="14" w16cid:durableId="846598071">
    <w:abstractNumId w:val="15"/>
  </w:num>
  <w:num w:numId="15" w16cid:durableId="1311640227">
    <w:abstractNumId w:val="47"/>
  </w:num>
  <w:num w:numId="16" w16cid:durableId="881941196">
    <w:abstractNumId w:val="33"/>
  </w:num>
  <w:num w:numId="17" w16cid:durableId="533617442">
    <w:abstractNumId w:val="40"/>
  </w:num>
  <w:num w:numId="18" w16cid:durableId="250312982">
    <w:abstractNumId w:val="11"/>
  </w:num>
  <w:num w:numId="19" w16cid:durableId="385955825">
    <w:abstractNumId w:val="13"/>
  </w:num>
  <w:num w:numId="20" w16cid:durableId="1408189744">
    <w:abstractNumId w:val="29"/>
  </w:num>
  <w:num w:numId="21" w16cid:durableId="1370494809">
    <w:abstractNumId w:val="16"/>
  </w:num>
  <w:num w:numId="22" w16cid:durableId="659580476">
    <w:abstractNumId w:val="12"/>
  </w:num>
  <w:num w:numId="23" w16cid:durableId="2036539326">
    <w:abstractNumId w:val="14"/>
  </w:num>
  <w:num w:numId="24" w16cid:durableId="1303265532">
    <w:abstractNumId w:val="20"/>
  </w:num>
  <w:num w:numId="25" w16cid:durableId="1737582058">
    <w:abstractNumId w:val="37"/>
  </w:num>
  <w:num w:numId="26" w16cid:durableId="974717717">
    <w:abstractNumId w:val="36"/>
  </w:num>
  <w:num w:numId="27" w16cid:durableId="444039133">
    <w:abstractNumId w:val="18"/>
  </w:num>
  <w:num w:numId="28" w16cid:durableId="1536448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2"/>
  </w:num>
  <w:num w:numId="30" w16cid:durableId="877208382">
    <w:abstractNumId w:val="30"/>
  </w:num>
  <w:num w:numId="31" w16cid:durableId="93674957">
    <w:abstractNumId w:val="30"/>
  </w:num>
  <w:num w:numId="32" w16cid:durableId="15489497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5"/>
  </w:num>
  <w:num w:numId="35" w16cid:durableId="1431392592">
    <w:abstractNumId w:val="21"/>
  </w:num>
  <w:num w:numId="36" w16cid:durableId="294484696">
    <w:abstractNumId w:val="25"/>
  </w:num>
  <w:num w:numId="37" w16cid:durableId="51007204">
    <w:abstractNumId w:val="31"/>
  </w:num>
  <w:num w:numId="38" w16cid:durableId="1185316781">
    <w:abstractNumId w:val="44"/>
  </w:num>
  <w:num w:numId="39" w16cid:durableId="831410335">
    <w:abstractNumId w:val="36"/>
  </w:num>
  <w:num w:numId="40" w16cid:durableId="1844010294">
    <w:abstractNumId w:val="25"/>
  </w:num>
  <w:num w:numId="41" w16cid:durableId="268120191">
    <w:abstractNumId w:val="46"/>
  </w:num>
  <w:num w:numId="42" w16cid:durableId="740064275">
    <w:abstractNumId w:val="22"/>
  </w:num>
  <w:num w:numId="43" w16cid:durableId="1189638239">
    <w:abstractNumId w:val="35"/>
  </w:num>
  <w:num w:numId="44" w16cid:durableId="888155055">
    <w:abstractNumId w:val="51"/>
  </w:num>
  <w:num w:numId="45" w16cid:durableId="224997922">
    <w:abstractNumId w:val="28"/>
  </w:num>
  <w:num w:numId="46" w16cid:durableId="8920188">
    <w:abstractNumId w:val="10"/>
  </w:num>
  <w:num w:numId="47" w16cid:durableId="151289727">
    <w:abstractNumId w:val="50"/>
  </w:num>
  <w:num w:numId="48" w16cid:durableId="1330213337">
    <w:abstractNumId w:val="48"/>
  </w:num>
  <w:num w:numId="49" w16cid:durableId="1497500513">
    <w:abstractNumId w:val="27"/>
  </w:num>
  <w:num w:numId="50" w16cid:durableId="1291204954">
    <w:abstractNumId w:val="43"/>
  </w:num>
  <w:num w:numId="51" w16cid:durableId="942566028">
    <w:abstractNumId w:val="34"/>
  </w:num>
  <w:num w:numId="52" w16cid:durableId="1060522926">
    <w:abstractNumId w:val="41"/>
  </w:num>
  <w:num w:numId="53" w16cid:durableId="293096976">
    <w:abstractNumId w:val="45"/>
  </w:num>
  <w:num w:numId="54" w16cid:durableId="1629697934">
    <w:abstractNumId w:val="52"/>
  </w:num>
  <w:num w:numId="55" w16cid:durableId="7415712">
    <w:abstractNumId w:val="17"/>
  </w:num>
  <w:num w:numId="56" w16cid:durableId="1838963371">
    <w:abstractNumId w:val="19"/>
  </w:num>
  <w:num w:numId="57" w16cid:durableId="463961412">
    <w:abstractNumId w:val="49"/>
  </w:num>
  <w:num w:numId="58" w16cid:durableId="1879388035">
    <w:abstractNumId w:val="42"/>
  </w:num>
  <w:num w:numId="59" w16cid:durableId="1386564446">
    <w:abstractNumId w:val="23"/>
  </w:num>
  <w:num w:numId="60" w16cid:durableId="1327397330">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61"/>
    <w:rsid w:val="000005B8"/>
    <w:rsid w:val="000051BA"/>
    <w:rsid w:val="00015B20"/>
    <w:rsid w:val="000247A3"/>
    <w:rsid w:val="00027052"/>
    <w:rsid w:val="000300AF"/>
    <w:rsid w:val="0003221E"/>
    <w:rsid w:val="00032BE2"/>
    <w:rsid w:val="00035A20"/>
    <w:rsid w:val="0003745F"/>
    <w:rsid w:val="00037E1F"/>
    <w:rsid w:val="000475DC"/>
    <w:rsid w:val="00052DC5"/>
    <w:rsid w:val="00054A19"/>
    <w:rsid w:val="00057D63"/>
    <w:rsid w:val="00060EDC"/>
    <w:rsid w:val="0006116B"/>
    <w:rsid w:val="00071E28"/>
    <w:rsid w:val="000724AE"/>
    <w:rsid w:val="000730C9"/>
    <w:rsid w:val="0007342B"/>
    <w:rsid w:val="000802D1"/>
    <w:rsid w:val="0008037D"/>
    <w:rsid w:val="00084D76"/>
    <w:rsid w:val="00087F0E"/>
    <w:rsid w:val="000961B2"/>
    <w:rsid w:val="000A068E"/>
    <w:rsid w:val="000A263F"/>
    <w:rsid w:val="000A4E6A"/>
    <w:rsid w:val="000A56B4"/>
    <w:rsid w:val="000B324C"/>
    <w:rsid w:val="000B497F"/>
    <w:rsid w:val="000B4A94"/>
    <w:rsid w:val="000C5695"/>
    <w:rsid w:val="000D2F3D"/>
    <w:rsid w:val="000D4515"/>
    <w:rsid w:val="000D4D8F"/>
    <w:rsid w:val="000D7EE8"/>
    <w:rsid w:val="000E17CB"/>
    <w:rsid w:val="000E17DC"/>
    <w:rsid w:val="000E54B1"/>
    <w:rsid w:val="000E5B92"/>
    <w:rsid w:val="000F4FC6"/>
    <w:rsid w:val="000F5FDF"/>
    <w:rsid w:val="00101539"/>
    <w:rsid w:val="001028FC"/>
    <w:rsid w:val="00103A8E"/>
    <w:rsid w:val="00110294"/>
    <w:rsid w:val="001111E0"/>
    <w:rsid w:val="00112E8F"/>
    <w:rsid w:val="001157FD"/>
    <w:rsid w:val="001268BC"/>
    <w:rsid w:val="00141C61"/>
    <w:rsid w:val="00143736"/>
    <w:rsid w:val="001441CD"/>
    <w:rsid w:val="00144730"/>
    <w:rsid w:val="00147DAD"/>
    <w:rsid w:val="00150F9A"/>
    <w:rsid w:val="00157148"/>
    <w:rsid w:val="001676B9"/>
    <w:rsid w:val="001703A8"/>
    <w:rsid w:val="00171083"/>
    <w:rsid w:val="00173AF3"/>
    <w:rsid w:val="00176F2A"/>
    <w:rsid w:val="00183789"/>
    <w:rsid w:val="001943C3"/>
    <w:rsid w:val="001A0D77"/>
    <w:rsid w:val="001A3F9D"/>
    <w:rsid w:val="001A407A"/>
    <w:rsid w:val="001A5586"/>
    <w:rsid w:val="001B057C"/>
    <w:rsid w:val="001B2294"/>
    <w:rsid w:val="001C1353"/>
    <w:rsid w:val="001C6AC1"/>
    <w:rsid w:val="001C7835"/>
    <w:rsid w:val="001D4ECF"/>
    <w:rsid w:val="001D5EBB"/>
    <w:rsid w:val="001D5FF0"/>
    <w:rsid w:val="001E2D81"/>
    <w:rsid w:val="001E4C19"/>
    <w:rsid w:val="001E6275"/>
    <w:rsid w:val="001E73E4"/>
    <w:rsid w:val="001F04BB"/>
    <w:rsid w:val="001F13C1"/>
    <w:rsid w:val="001F446D"/>
    <w:rsid w:val="001F6314"/>
    <w:rsid w:val="001F7EA9"/>
    <w:rsid w:val="00202C44"/>
    <w:rsid w:val="002068CA"/>
    <w:rsid w:val="00210280"/>
    <w:rsid w:val="002200BB"/>
    <w:rsid w:val="0022177E"/>
    <w:rsid w:val="00221AB7"/>
    <w:rsid w:val="00243A87"/>
    <w:rsid w:val="00246435"/>
    <w:rsid w:val="00246BCF"/>
    <w:rsid w:val="00250F11"/>
    <w:rsid w:val="00255275"/>
    <w:rsid w:val="00255BBB"/>
    <w:rsid w:val="00257D5B"/>
    <w:rsid w:val="00270834"/>
    <w:rsid w:val="00272009"/>
    <w:rsid w:val="00274DF2"/>
    <w:rsid w:val="00277B17"/>
    <w:rsid w:val="002814E6"/>
    <w:rsid w:val="00286682"/>
    <w:rsid w:val="002943E5"/>
    <w:rsid w:val="002960CD"/>
    <w:rsid w:val="002965C0"/>
    <w:rsid w:val="002968F2"/>
    <w:rsid w:val="002A537B"/>
    <w:rsid w:val="002C7A2C"/>
    <w:rsid w:val="002D05FA"/>
    <w:rsid w:val="002D47C0"/>
    <w:rsid w:val="002D4D81"/>
    <w:rsid w:val="002D7EEA"/>
    <w:rsid w:val="002E0EDA"/>
    <w:rsid w:val="002E1A42"/>
    <w:rsid w:val="002E4073"/>
    <w:rsid w:val="002E4911"/>
    <w:rsid w:val="002E5CAB"/>
    <w:rsid w:val="002E776E"/>
    <w:rsid w:val="002E7A9E"/>
    <w:rsid w:val="002E7F22"/>
    <w:rsid w:val="00300486"/>
    <w:rsid w:val="003012CF"/>
    <w:rsid w:val="00305171"/>
    <w:rsid w:val="003114F5"/>
    <w:rsid w:val="00315664"/>
    <w:rsid w:val="00317E4F"/>
    <w:rsid w:val="00331A64"/>
    <w:rsid w:val="00333740"/>
    <w:rsid w:val="00335F7B"/>
    <w:rsid w:val="0034073B"/>
    <w:rsid w:val="00345CE3"/>
    <w:rsid w:val="00346159"/>
    <w:rsid w:val="0034680A"/>
    <w:rsid w:val="00347901"/>
    <w:rsid w:val="0035093B"/>
    <w:rsid w:val="003529E8"/>
    <w:rsid w:val="00352C10"/>
    <w:rsid w:val="00360DF1"/>
    <w:rsid w:val="003611FD"/>
    <w:rsid w:val="00363FF8"/>
    <w:rsid w:val="003657EF"/>
    <w:rsid w:val="00374847"/>
    <w:rsid w:val="00374B8B"/>
    <w:rsid w:val="003754F2"/>
    <w:rsid w:val="0037721D"/>
    <w:rsid w:val="0038102A"/>
    <w:rsid w:val="00381139"/>
    <w:rsid w:val="00381D93"/>
    <w:rsid w:val="00383910"/>
    <w:rsid w:val="00387525"/>
    <w:rsid w:val="00390090"/>
    <w:rsid w:val="00390214"/>
    <w:rsid w:val="00390904"/>
    <w:rsid w:val="00390E94"/>
    <w:rsid w:val="003B5565"/>
    <w:rsid w:val="003B5CAD"/>
    <w:rsid w:val="003B5FC0"/>
    <w:rsid w:val="003B7D93"/>
    <w:rsid w:val="003C50C9"/>
    <w:rsid w:val="003C75F2"/>
    <w:rsid w:val="003D23A3"/>
    <w:rsid w:val="003D29E4"/>
    <w:rsid w:val="003D3729"/>
    <w:rsid w:val="003D3840"/>
    <w:rsid w:val="003D5856"/>
    <w:rsid w:val="003D7906"/>
    <w:rsid w:val="003E074E"/>
    <w:rsid w:val="003E0B51"/>
    <w:rsid w:val="003E2D26"/>
    <w:rsid w:val="003E5927"/>
    <w:rsid w:val="003E7563"/>
    <w:rsid w:val="003F3D01"/>
    <w:rsid w:val="0040037A"/>
    <w:rsid w:val="004040DA"/>
    <w:rsid w:val="00404E4F"/>
    <w:rsid w:val="00412CDA"/>
    <w:rsid w:val="0041673A"/>
    <w:rsid w:val="0042128D"/>
    <w:rsid w:val="00421D32"/>
    <w:rsid w:val="004225BE"/>
    <w:rsid w:val="0042339A"/>
    <w:rsid w:val="004236AE"/>
    <w:rsid w:val="0042508F"/>
    <w:rsid w:val="00426720"/>
    <w:rsid w:val="004411F6"/>
    <w:rsid w:val="004508CC"/>
    <w:rsid w:val="00453619"/>
    <w:rsid w:val="00460DC6"/>
    <w:rsid w:val="00463187"/>
    <w:rsid w:val="004635FD"/>
    <w:rsid w:val="00463E28"/>
    <w:rsid w:val="00467B58"/>
    <w:rsid w:val="00472572"/>
    <w:rsid w:val="00474BDC"/>
    <w:rsid w:val="0047617A"/>
    <w:rsid w:val="00487B9F"/>
    <w:rsid w:val="004909EA"/>
    <w:rsid w:val="0049329B"/>
    <w:rsid w:val="00494523"/>
    <w:rsid w:val="00494639"/>
    <w:rsid w:val="004A05F5"/>
    <w:rsid w:val="004A1F1B"/>
    <w:rsid w:val="004A2DC4"/>
    <w:rsid w:val="004A6927"/>
    <w:rsid w:val="004B1272"/>
    <w:rsid w:val="004B1393"/>
    <w:rsid w:val="004B609E"/>
    <w:rsid w:val="004B7536"/>
    <w:rsid w:val="004D0322"/>
    <w:rsid w:val="004D26D9"/>
    <w:rsid w:val="004D595B"/>
    <w:rsid w:val="004D7F0B"/>
    <w:rsid w:val="004E0833"/>
    <w:rsid w:val="004E28C6"/>
    <w:rsid w:val="004E65E9"/>
    <w:rsid w:val="004F0589"/>
    <w:rsid w:val="004F138F"/>
    <w:rsid w:val="00500C61"/>
    <w:rsid w:val="00502144"/>
    <w:rsid w:val="0050386C"/>
    <w:rsid w:val="0050670B"/>
    <w:rsid w:val="00507E27"/>
    <w:rsid w:val="00510D22"/>
    <w:rsid w:val="005141E8"/>
    <w:rsid w:val="00520737"/>
    <w:rsid w:val="0052399E"/>
    <w:rsid w:val="00527F37"/>
    <w:rsid w:val="00531D26"/>
    <w:rsid w:val="005328D8"/>
    <w:rsid w:val="005329EE"/>
    <w:rsid w:val="00534D4F"/>
    <w:rsid w:val="00534E11"/>
    <w:rsid w:val="00550C99"/>
    <w:rsid w:val="00553413"/>
    <w:rsid w:val="00577E2E"/>
    <w:rsid w:val="0058369E"/>
    <w:rsid w:val="00584056"/>
    <w:rsid w:val="00593314"/>
    <w:rsid w:val="005933C0"/>
    <w:rsid w:val="00594496"/>
    <w:rsid w:val="005A18CE"/>
    <w:rsid w:val="005C36CA"/>
    <w:rsid w:val="005C65FD"/>
    <w:rsid w:val="005C6618"/>
    <w:rsid w:val="005D0159"/>
    <w:rsid w:val="005D5820"/>
    <w:rsid w:val="005D5A49"/>
    <w:rsid w:val="005D6421"/>
    <w:rsid w:val="005D75BF"/>
    <w:rsid w:val="005E5541"/>
    <w:rsid w:val="005E755B"/>
    <w:rsid w:val="00601370"/>
    <w:rsid w:val="006025C7"/>
    <w:rsid w:val="00602C13"/>
    <w:rsid w:val="00603FD5"/>
    <w:rsid w:val="0060401E"/>
    <w:rsid w:val="00610C10"/>
    <w:rsid w:val="00612ED6"/>
    <w:rsid w:val="00616248"/>
    <w:rsid w:val="0061680F"/>
    <w:rsid w:val="00616DC8"/>
    <w:rsid w:val="00620951"/>
    <w:rsid w:val="00621A18"/>
    <w:rsid w:val="00622AFE"/>
    <w:rsid w:val="00625A6A"/>
    <w:rsid w:val="00630655"/>
    <w:rsid w:val="00631316"/>
    <w:rsid w:val="00635296"/>
    <w:rsid w:val="006411F9"/>
    <w:rsid w:val="006442A2"/>
    <w:rsid w:val="0064570B"/>
    <w:rsid w:val="0065087F"/>
    <w:rsid w:val="00650A3F"/>
    <w:rsid w:val="00654F47"/>
    <w:rsid w:val="00655C5B"/>
    <w:rsid w:val="00657B49"/>
    <w:rsid w:val="006603A0"/>
    <w:rsid w:val="00660DE4"/>
    <w:rsid w:val="0066241C"/>
    <w:rsid w:val="006627DF"/>
    <w:rsid w:val="00663F17"/>
    <w:rsid w:val="0066551F"/>
    <w:rsid w:val="0066560D"/>
    <w:rsid w:val="0067014A"/>
    <w:rsid w:val="006704C9"/>
    <w:rsid w:val="00675301"/>
    <w:rsid w:val="00682721"/>
    <w:rsid w:val="0068724F"/>
    <w:rsid w:val="00693358"/>
    <w:rsid w:val="00697A12"/>
    <w:rsid w:val="006A1DEF"/>
    <w:rsid w:val="006A278E"/>
    <w:rsid w:val="006A316D"/>
    <w:rsid w:val="006B1119"/>
    <w:rsid w:val="006C4AF4"/>
    <w:rsid w:val="006C6259"/>
    <w:rsid w:val="006D270C"/>
    <w:rsid w:val="006D3F2F"/>
    <w:rsid w:val="006E3536"/>
    <w:rsid w:val="006F5547"/>
    <w:rsid w:val="0070342B"/>
    <w:rsid w:val="00713432"/>
    <w:rsid w:val="00714488"/>
    <w:rsid w:val="00716CBF"/>
    <w:rsid w:val="00716FED"/>
    <w:rsid w:val="007254A7"/>
    <w:rsid w:val="00747DA7"/>
    <w:rsid w:val="0075206D"/>
    <w:rsid w:val="007533E7"/>
    <w:rsid w:val="00754B2C"/>
    <w:rsid w:val="00762CD4"/>
    <w:rsid w:val="0076545C"/>
    <w:rsid w:val="0076586C"/>
    <w:rsid w:val="00773C89"/>
    <w:rsid w:val="00774521"/>
    <w:rsid w:val="00777ED7"/>
    <w:rsid w:val="00783FD9"/>
    <w:rsid w:val="00786011"/>
    <w:rsid w:val="00795091"/>
    <w:rsid w:val="007969DB"/>
    <w:rsid w:val="007A0363"/>
    <w:rsid w:val="007A2584"/>
    <w:rsid w:val="007A34CC"/>
    <w:rsid w:val="007C57D9"/>
    <w:rsid w:val="007D13AE"/>
    <w:rsid w:val="007D4065"/>
    <w:rsid w:val="007D418A"/>
    <w:rsid w:val="007E57ED"/>
    <w:rsid w:val="008046D8"/>
    <w:rsid w:val="0081533C"/>
    <w:rsid w:val="008162F1"/>
    <w:rsid w:val="0081655D"/>
    <w:rsid w:val="008212C6"/>
    <w:rsid w:val="00830085"/>
    <w:rsid w:val="0083030C"/>
    <w:rsid w:val="00831DD6"/>
    <w:rsid w:val="008322C0"/>
    <w:rsid w:val="00835666"/>
    <w:rsid w:val="00842B96"/>
    <w:rsid w:val="0085439B"/>
    <w:rsid w:val="00854B73"/>
    <w:rsid w:val="00855777"/>
    <w:rsid w:val="008563E5"/>
    <w:rsid w:val="008568F6"/>
    <w:rsid w:val="0086315A"/>
    <w:rsid w:val="00880B2B"/>
    <w:rsid w:val="00885B6C"/>
    <w:rsid w:val="0089026B"/>
    <w:rsid w:val="0089219C"/>
    <w:rsid w:val="00893018"/>
    <w:rsid w:val="00895093"/>
    <w:rsid w:val="008A12F0"/>
    <w:rsid w:val="008A2D94"/>
    <w:rsid w:val="008A4164"/>
    <w:rsid w:val="008B05C3"/>
    <w:rsid w:val="008B4965"/>
    <w:rsid w:val="008B6AA6"/>
    <w:rsid w:val="008C1B9D"/>
    <w:rsid w:val="008C29E1"/>
    <w:rsid w:val="008C423F"/>
    <w:rsid w:val="008C586A"/>
    <w:rsid w:val="008D1ABD"/>
    <w:rsid w:val="008D69E4"/>
    <w:rsid w:val="008E59A2"/>
    <w:rsid w:val="008F643A"/>
    <w:rsid w:val="008F70D1"/>
    <w:rsid w:val="00900E19"/>
    <w:rsid w:val="0090137A"/>
    <w:rsid w:val="0091171B"/>
    <w:rsid w:val="00920B92"/>
    <w:rsid w:val="00935986"/>
    <w:rsid w:val="00935E00"/>
    <w:rsid w:val="00936068"/>
    <w:rsid w:val="00940937"/>
    <w:rsid w:val="00950D0B"/>
    <w:rsid w:val="009512B6"/>
    <w:rsid w:val="009517CC"/>
    <w:rsid w:val="00952BA9"/>
    <w:rsid w:val="00956AAB"/>
    <w:rsid w:val="009615D4"/>
    <w:rsid w:val="0096445E"/>
    <w:rsid w:val="00965E5C"/>
    <w:rsid w:val="00967564"/>
    <w:rsid w:val="0097103E"/>
    <w:rsid w:val="009712E9"/>
    <w:rsid w:val="00974677"/>
    <w:rsid w:val="009756F8"/>
    <w:rsid w:val="00975CFB"/>
    <w:rsid w:val="00976501"/>
    <w:rsid w:val="00981170"/>
    <w:rsid w:val="009827C2"/>
    <w:rsid w:val="009855F9"/>
    <w:rsid w:val="00994BFC"/>
    <w:rsid w:val="00996E73"/>
    <w:rsid w:val="009A053A"/>
    <w:rsid w:val="009A2F17"/>
    <w:rsid w:val="009B18B2"/>
    <w:rsid w:val="009B3DB5"/>
    <w:rsid w:val="009C006B"/>
    <w:rsid w:val="009C3D22"/>
    <w:rsid w:val="009C5432"/>
    <w:rsid w:val="009C7A05"/>
    <w:rsid w:val="009D24F5"/>
    <w:rsid w:val="009D68A6"/>
    <w:rsid w:val="009DB10C"/>
    <w:rsid w:val="009E6B92"/>
    <w:rsid w:val="009F1343"/>
    <w:rsid w:val="009F3B29"/>
    <w:rsid w:val="009F4751"/>
    <w:rsid w:val="00A13664"/>
    <w:rsid w:val="00A21175"/>
    <w:rsid w:val="00A2187B"/>
    <w:rsid w:val="00A22603"/>
    <w:rsid w:val="00A24EF4"/>
    <w:rsid w:val="00A27FD6"/>
    <w:rsid w:val="00A33747"/>
    <w:rsid w:val="00A358A8"/>
    <w:rsid w:val="00A637D6"/>
    <w:rsid w:val="00A65856"/>
    <w:rsid w:val="00A65E33"/>
    <w:rsid w:val="00A74E02"/>
    <w:rsid w:val="00A76D04"/>
    <w:rsid w:val="00A84725"/>
    <w:rsid w:val="00A90151"/>
    <w:rsid w:val="00A9076B"/>
    <w:rsid w:val="00A9359B"/>
    <w:rsid w:val="00A9371B"/>
    <w:rsid w:val="00A93F74"/>
    <w:rsid w:val="00AA163B"/>
    <w:rsid w:val="00AA32A6"/>
    <w:rsid w:val="00AB35AD"/>
    <w:rsid w:val="00AB5F12"/>
    <w:rsid w:val="00AB6931"/>
    <w:rsid w:val="00AC0558"/>
    <w:rsid w:val="00AC25E3"/>
    <w:rsid w:val="00AC26CD"/>
    <w:rsid w:val="00AD3D0D"/>
    <w:rsid w:val="00AE037C"/>
    <w:rsid w:val="00AE111F"/>
    <w:rsid w:val="00AE1914"/>
    <w:rsid w:val="00AE2BDD"/>
    <w:rsid w:val="00AF2097"/>
    <w:rsid w:val="00B12E52"/>
    <w:rsid w:val="00B13AE1"/>
    <w:rsid w:val="00B153EB"/>
    <w:rsid w:val="00B23603"/>
    <w:rsid w:val="00B255CB"/>
    <w:rsid w:val="00B31741"/>
    <w:rsid w:val="00B32D6C"/>
    <w:rsid w:val="00B3415F"/>
    <w:rsid w:val="00B36F78"/>
    <w:rsid w:val="00B37158"/>
    <w:rsid w:val="00B3749D"/>
    <w:rsid w:val="00B37C50"/>
    <w:rsid w:val="00B43C9A"/>
    <w:rsid w:val="00B43EED"/>
    <w:rsid w:val="00B51437"/>
    <w:rsid w:val="00B54567"/>
    <w:rsid w:val="00B54B4C"/>
    <w:rsid w:val="00B54D37"/>
    <w:rsid w:val="00B56266"/>
    <w:rsid w:val="00B65DAA"/>
    <w:rsid w:val="00B66B2F"/>
    <w:rsid w:val="00B74F7F"/>
    <w:rsid w:val="00B75B08"/>
    <w:rsid w:val="00B84634"/>
    <w:rsid w:val="00B87859"/>
    <w:rsid w:val="00B90484"/>
    <w:rsid w:val="00B90DE8"/>
    <w:rsid w:val="00B91D47"/>
    <w:rsid w:val="00B9608C"/>
    <w:rsid w:val="00B9734B"/>
    <w:rsid w:val="00B973DF"/>
    <w:rsid w:val="00BA07ED"/>
    <w:rsid w:val="00BA11E4"/>
    <w:rsid w:val="00BA2F23"/>
    <w:rsid w:val="00BA3CB8"/>
    <w:rsid w:val="00BA7623"/>
    <w:rsid w:val="00BB3D70"/>
    <w:rsid w:val="00BC3261"/>
    <w:rsid w:val="00BD01AE"/>
    <w:rsid w:val="00BD5EC5"/>
    <w:rsid w:val="00BD7131"/>
    <w:rsid w:val="00BE0C11"/>
    <w:rsid w:val="00BE2C26"/>
    <w:rsid w:val="00BE692E"/>
    <w:rsid w:val="00BE6973"/>
    <w:rsid w:val="00BF020F"/>
    <w:rsid w:val="00BF68C8"/>
    <w:rsid w:val="00C01E68"/>
    <w:rsid w:val="00C0731B"/>
    <w:rsid w:val="00C07E88"/>
    <w:rsid w:val="00C11924"/>
    <w:rsid w:val="00C12E55"/>
    <w:rsid w:val="00C1443F"/>
    <w:rsid w:val="00C149BF"/>
    <w:rsid w:val="00C1684F"/>
    <w:rsid w:val="00C22861"/>
    <w:rsid w:val="00C326F9"/>
    <w:rsid w:val="00C37782"/>
    <w:rsid w:val="00C37A29"/>
    <w:rsid w:val="00C41DED"/>
    <w:rsid w:val="00C45578"/>
    <w:rsid w:val="00C55C51"/>
    <w:rsid w:val="00C560C0"/>
    <w:rsid w:val="00C5643F"/>
    <w:rsid w:val="00C60719"/>
    <w:rsid w:val="00C62651"/>
    <w:rsid w:val="00C65981"/>
    <w:rsid w:val="00C66116"/>
    <w:rsid w:val="00C70EFC"/>
    <w:rsid w:val="00C8009B"/>
    <w:rsid w:val="00C803AA"/>
    <w:rsid w:val="00C806CE"/>
    <w:rsid w:val="00C82B22"/>
    <w:rsid w:val="00C8312B"/>
    <w:rsid w:val="00C859DD"/>
    <w:rsid w:val="00C87B18"/>
    <w:rsid w:val="00C932F3"/>
    <w:rsid w:val="00C97A8E"/>
    <w:rsid w:val="00C97AB2"/>
    <w:rsid w:val="00CB29F5"/>
    <w:rsid w:val="00CB7675"/>
    <w:rsid w:val="00CC420F"/>
    <w:rsid w:val="00CD1C42"/>
    <w:rsid w:val="00CD375A"/>
    <w:rsid w:val="00CD42AE"/>
    <w:rsid w:val="00CD5622"/>
    <w:rsid w:val="00CD5CEB"/>
    <w:rsid w:val="00CD61EB"/>
    <w:rsid w:val="00CD6496"/>
    <w:rsid w:val="00CD6D39"/>
    <w:rsid w:val="00CF02F0"/>
    <w:rsid w:val="00CF0BD2"/>
    <w:rsid w:val="00CF1756"/>
    <w:rsid w:val="00D12B95"/>
    <w:rsid w:val="00D12D15"/>
    <w:rsid w:val="00D12F02"/>
    <w:rsid w:val="00D16F74"/>
    <w:rsid w:val="00D17A1B"/>
    <w:rsid w:val="00D17C65"/>
    <w:rsid w:val="00D20086"/>
    <w:rsid w:val="00D2284B"/>
    <w:rsid w:val="00D27D0E"/>
    <w:rsid w:val="00D30163"/>
    <w:rsid w:val="00D370E1"/>
    <w:rsid w:val="00D37C1D"/>
    <w:rsid w:val="00D42F81"/>
    <w:rsid w:val="00D515DF"/>
    <w:rsid w:val="00D567C3"/>
    <w:rsid w:val="00D57281"/>
    <w:rsid w:val="00D605A6"/>
    <w:rsid w:val="00D60649"/>
    <w:rsid w:val="00D61E88"/>
    <w:rsid w:val="00D63734"/>
    <w:rsid w:val="00D65C88"/>
    <w:rsid w:val="00D666AA"/>
    <w:rsid w:val="00D66C46"/>
    <w:rsid w:val="00D724EF"/>
    <w:rsid w:val="00D76240"/>
    <w:rsid w:val="00D82889"/>
    <w:rsid w:val="00D83923"/>
    <w:rsid w:val="00D92EED"/>
    <w:rsid w:val="00D9419D"/>
    <w:rsid w:val="00D9581B"/>
    <w:rsid w:val="00DA0699"/>
    <w:rsid w:val="00DA4F6E"/>
    <w:rsid w:val="00DA6104"/>
    <w:rsid w:val="00DA79E2"/>
    <w:rsid w:val="00DB5FAA"/>
    <w:rsid w:val="00DC47CC"/>
    <w:rsid w:val="00DC5539"/>
    <w:rsid w:val="00DD2050"/>
    <w:rsid w:val="00DE43D1"/>
    <w:rsid w:val="00DE6199"/>
    <w:rsid w:val="00DF0EBB"/>
    <w:rsid w:val="00DF1FA4"/>
    <w:rsid w:val="00DF4E3E"/>
    <w:rsid w:val="00DF5783"/>
    <w:rsid w:val="00E01A6B"/>
    <w:rsid w:val="00E01E58"/>
    <w:rsid w:val="00E03E55"/>
    <w:rsid w:val="00E0453D"/>
    <w:rsid w:val="00E04896"/>
    <w:rsid w:val="00E05FA6"/>
    <w:rsid w:val="00E073C6"/>
    <w:rsid w:val="00E17C1E"/>
    <w:rsid w:val="00E17CD7"/>
    <w:rsid w:val="00E25474"/>
    <w:rsid w:val="00E26BFE"/>
    <w:rsid w:val="00E32F93"/>
    <w:rsid w:val="00E332D1"/>
    <w:rsid w:val="00E378B0"/>
    <w:rsid w:val="00E42A5A"/>
    <w:rsid w:val="00E42E3C"/>
    <w:rsid w:val="00E54B2B"/>
    <w:rsid w:val="00E638DE"/>
    <w:rsid w:val="00E65CF8"/>
    <w:rsid w:val="00E72376"/>
    <w:rsid w:val="00E757B9"/>
    <w:rsid w:val="00E82230"/>
    <w:rsid w:val="00E836AC"/>
    <w:rsid w:val="00E91B96"/>
    <w:rsid w:val="00E92C77"/>
    <w:rsid w:val="00EA0A61"/>
    <w:rsid w:val="00EA1943"/>
    <w:rsid w:val="00EA1EF0"/>
    <w:rsid w:val="00EA3DE7"/>
    <w:rsid w:val="00EB052E"/>
    <w:rsid w:val="00EB3747"/>
    <w:rsid w:val="00EB743E"/>
    <w:rsid w:val="00EC5232"/>
    <w:rsid w:val="00EC5CD4"/>
    <w:rsid w:val="00EE1119"/>
    <w:rsid w:val="00EE2EFF"/>
    <w:rsid w:val="00EE62EE"/>
    <w:rsid w:val="00EE6F14"/>
    <w:rsid w:val="00EF028A"/>
    <w:rsid w:val="00EF3568"/>
    <w:rsid w:val="00EF3F23"/>
    <w:rsid w:val="00EF5329"/>
    <w:rsid w:val="00EF783C"/>
    <w:rsid w:val="00F00D00"/>
    <w:rsid w:val="00F01371"/>
    <w:rsid w:val="00F0226B"/>
    <w:rsid w:val="00F02291"/>
    <w:rsid w:val="00F11020"/>
    <w:rsid w:val="00F162D4"/>
    <w:rsid w:val="00F17698"/>
    <w:rsid w:val="00F2652F"/>
    <w:rsid w:val="00F269A5"/>
    <w:rsid w:val="00F31FEC"/>
    <w:rsid w:val="00F4010B"/>
    <w:rsid w:val="00F41069"/>
    <w:rsid w:val="00F459F3"/>
    <w:rsid w:val="00F4702C"/>
    <w:rsid w:val="00F505B8"/>
    <w:rsid w:val="00F53397"/>
    <w:rsid w:val="00F562BC"/>
    <w:rsid w:val="00F57D1B"/>
    <w:rsid w:val="00F634F6"/>
    <w:rsid w:val="00F64343"/>
    <w:rsid w:val="00F6495D"/>
    <w:rsid w:val="00F702BF"/>
    <w:rsid w:val="00F70B90"/>
    <w:rsid w:val="00F72657"/>
    <w:rsid w:val="00F7696A"/>
    <w:rsid w:val="00F82839"/>
    <w:rsid w:val="00F83597"/>
    <w:rsid w:val="00F83789"/>
    <w:rsid w:val="00F863F7"/>
    <w:rsid w:val="00F87B07"/>
    <w:rsid w:val="00F92B42"/>
    <w:rsid w:val="00F93598"/>
    <w:rsid w:val="00F94880"/>
    <w:rsid w:val="00FA51E9"/>
    <w:rsid w:val="00FB0D65"/>
    <w:rsid w:val="00FB2852"/>
    <w:rsid w:val="00FB4A9F"/>
    <w:rsid w:val="00FC00BB"/>
    <w:rsid w:val="00FC04D7"/>
    <w:rsid w:val="00FC2D8B"/>
    <w:rsid w:val="00FC487C"/>
    <w:rsid w:val="00FC5921"/>
    <w:rsid w:val="00FD0FBF"/>
    <w:rsid w:val="00FD14FA"/>
    <w:rsid w:val="00FD3306"/>
    <w:rsid w:val="00FE49A6"/>
    <w:rsid w:val="00FE57D8"/>
    <w:rsid w:val="00FF257D"/>
    <w:rsid w:val="00FF292B"/>
    <w:rsid w:val="01E270FF"/>
    <w:rsid w:val="020DAB75"/>
    <w:rsid w:val="02F41753"/>
    <w:rsid w:val="0361AC11"/>
    <w:rsid w:val="03C837D3"/>
    <w:rsid w:val="06E43326"/>
    <w:rsid w:val="0A12859C"/>
    <w:rsid w:val="130C9C01"/>
    <w:rsid w:val="14D3338E"/>
    <w:rsid w:val="1661E08F"/>
    <w:rsid w:val="17BBCA24"/>
    <w:rsid w:val="1E78AEEE"/>
    <w:rsid w:val="1F0229A2"/>
    <w:rsid w:val="1F1062BC"/>
    <w:rsid w:val="1F658AF7"/>
    <w:rsid w:val="22DA361D"/>
    <w:rsid w:val="23ACE32D"/>
    <w:rsid w:val="24BD8D23"/>
    <w:rsid w:val="250B4D35"/>
    <w:rsid w:val="26CDD35F"/>
    <w:rsid w:val="2ADB4515"/>
    <w:rsid w:val="2C56514D"/>
    <w:rsid w:val="2CB037A1"/>
    <w:rsid w:val="2DC4A09C"/>
    <w:rsid w:val="2DFA0CBD"/>
    <w:rsid w:val="3335B57D"/>
    <w:rsid w:val="358362A3"/>
    <w:rsid w:val="36DBD388"/>
    <w:rsid w:val="397A2F26"/>
    <w:rsid w:val="3CF80B0B"/>
    <w:rsid w:val="3D74C18F"/>
    <w:rsid w:val="3D9A45A7"/>
    <w:rsid w:val="423EFEA0"/>
    <w:rsid w:val="429A7D8D"/>
    <w:rsid w:val="44364DEE"/>
    <w:rsid w:val="44AA1F06"/>
    <w:rsid w:val="4768DD76"/>
    <w:rsid w:val="485DFAB4"/>
    <w:rsid w:val="4C411CCF"/>
    <w:rsid w:val="4DDCED30"/>
    <w:rsid w:val="4E19781C"/>
    <w:rsid w:val="4F85F8E6"/>
    <w:rsid w:val="4F866A4F"/>
    <w:rsid w:val="51FA5FBE"/>
    <w:rsid w:val="52BE5059"/>
    <w:rsid w:val="54114A47"/>
    <w:rsid w:val="5544C737"/>
    <w:rsid w:val="595A7D01"/>
    <w:rsid w:val="5A2C8B27"/>
    <w:rsid w:val="5A40161C"/>
    <w:rsid w:val="5A5542BE"/>
    <w:rsid w:val="5A891948"/>
    <w:rsid w:val="5C8659D6"/>
    <w:rsid w:val="5FBDFA98"/>
    <w:rsid w:val="61D248BC"/>
    <w:rsid w:val="630C0130"/>
    <w:rsid w:val="64B2DD93"/>
    <w:rsid w:val="65D0E008"/>
    <w:rsid w:val="66061065"/>
    <w:rsid w:val="669315B7"/>
    <w:rsid w:val="6788FB6D"/>
    <w:rsid w:val="67B2D839"/>
    <w:rsid w:val="68BC7144"/>
    <w:rsid w:val="6924CBCE"/>
    <w:rsid w:val="693DB127"/>
    <w:rsid w:val="69CF982F"/>
    <w:rsid w:val="6AD98188"/>
    <w:rsid w:val="6ED93244"/>
    <w:rsid w:val="6EFCBAF7"/>
    <w:rsid w:val="70F53BC7"/>
    <w:rsid w:val="725F0E99"/>
    <w:rsid w:val="742847D4"/>
    <w:rsid w:val="749525BE"/>
    <w:rsid w:val="74A1E10E"/>
    <w:rsid w:val="74D0104B"/>
    <w:rsid w:val="77BAC4B9"/>
    <w:rsid w:val="78929F26"/>
    <w:rsid w:val="7A0AAC16"/>
    <w:rsid w:val="7B36A6AF"/>
    <w:rsid w:val="7D59035E"/>
    <w:rsid w:val="7F4FE2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C8718"/>
  <w15:chartTrackingRefBased/>
  <w15:docId w15:val="{636F9EF1-0DD7-4A3A-8356-097C4653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ind w:left="284" w:hanging="284"/>
      <w:contextualSpacing/>
    </w:pPr>
  </w:style>
  <w:style w:type="paragraph" w:styleId="ListBullet2">
    <w:name w:val="List Bullet 2"/>
    <w:basedOn w:val="Normal"/>
    <w:uiPriority w:val="99"/>
    <w:unhideWhenUsed/>
    <w:qFormat/>
    <w:rsid w:val="0061680F"/>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61680F"/>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61680F"/>
    <w:pPr>
      <w:tabs>
        <w:tab w:val="num" w:pos="1134"/>
      </w:tabs>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C82B22"/>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tabs>
        <w:tab w:val="num" w:pos="851"/>
      </w:tabs>
      <w:ind w:left="1134" w:hanging="283"/>
      <w:contextualSpacing/>
    </w:pPr>
  </w:style>
  <w:style w:type="paragraph" w:customStyle="1" w:styleId="Heading1-Numbered">
    <w:name w:val="Heading 1 - Numbered"/>
    <w:basedOn w:val="Heading1"/>
    <w:next w:val="Normal"/>
    <w:link w:val="Heading1-NumberedChar0"/>
    <w:uiPriority w:val="9"/>
    <w:qFormat/>
    <w:rsid w:val="00895093"/>
    <w:pPr>
      <w:numPr>
        <w:numId w:val="26"/>
      </w:numPr>
      <w:contextualSpacing/>
    </w:pPr>
  </w:style>
  <w:style w:type="paragraph" w:customStyle="1" w:styleId="Heading2-Numbered0">
    <w:name w:val="Heading 2 - Numbered"/>
    <w:basedOn w:val="Heading2"/>
    <w:next w:val="Normal"/>
    <w:link w:val="Heading2-NumberedChar0"/>
    <w:uiPriority w:val="9"/>
    <w:qFormat/>
    <w:rsid w:val="00895093"/>
    <w:pPr>
      <w:ind w:left="680" w:hanging="680"/>
      <w:contextualSpacing/>
    </w:pPr>
  </w:style>
  <w:style w:type="character" w:customStyle="1" w:styleId="Heading1-NumberedChar0">
    <w:name w:val="Heading 1 - Numbered Char"/>
    <w:basedOn w:val="Heading1Char"/>
    <w:link w:val="Heading1-Numbered"/>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paragraph" w:styleId="Revision">
    <w:name w:val="Revision"/>
    <w:hidden/>
    <w:uiPriority w:val="99"/>
    <w:semiHidden/>
    <w:rsid w:val="000A068E"/>
    <w:pPr>
      <w:spacing w:after="0" w:line="240" w:lineRule="auto"/>
    </w:pPr>
    <w:rPr>
      <w:sz w:val="20"/>
    </w:rPr>
  </w:style>
  <w:style w:type="character" w:styleId="UnresolvedMention">
    <w:name w:val="Unresolved Mention"/>
    <w:basedOn w:val="DefaultParagraphFont"/>
    <w:uiPriority w:val="99"/>
    <w:semiHidden/>
    <w:unhideWhenUsed/>
    <w:rsid w:val="008563E5"/>
    <w:rPr>
      <w:color w:val="605E5C"/>
      <w:shd w:val="clear" w:color="auto" w:fill="E1DFDD"/>
    </w:rPr>
  </w:style>
  <w:style w:type="character" w:styleId="CommentReference">
    <w:name w:val="annotation reference"/>
    <w:basedOn w:val="DefaultParagraphFont"/>
    <w:uiPriority w:val="99"/>
    <w:semiHidden/>
    <w:unhideWhenUsed/>
    <w:rsid w:val="00DF0EBB"/>
    <w:rPr>
      <w:sz w:val="16"/>
      <w:szCs w:val="16"/>
    </w:rPr>
  </w:style>
  <w:style w:type="paragraph" w:styleId="CommentText">
    <w:name w:val="annotation text"/>
    <w:basedOn w:val="Normal"/>
    <w:link w:val="CommentTextChar"/>
    <w:uiPriority w:val="99"/>
    <w:unhideWhenUsed/>
    <w:rsid w:val="00DF0EBB"/>
    <w:rPr>
      <w:szCs w:val="20"/>
    </w:rPr>
  </w:style>
  <w:style w:type="character" w:customStyle="1" w:styleId="CommentTextChar">
    <w:name w:val="Comment Text Char"/>
    <w:basedOn w:val="DefaultParagraphFont"/>
    <w:link w:val="CommentText"/>
    <w:uiPriority w:val="99"/>
    <w:rsid w:val="00DF0EBB"/>
    <w:rPr>
      <w:sz w:val="20"/>
      <w:szCs w:val="20"/>
    </w:rPr>
  </w:style>
  <w:style w:type="paragraph" w:styleId="CommentSubject">
    <w:name w:val="annotation subject"/>
    <w:basedOn w:val="CommentText"/>
    <w:next w:val="CommentText"/>
    <w:link w:val="CommentSubjectChar"/>
    <w:uiPriority w:val="99"/>
    <w:semiHidden/>
    <w:unhideWhenUsed/>
    <w:rsid w:val="009512B6"/>
    <w:rPr>
      <w:b/>
      <w:bCs/>
    </w:rPr>
  </w:style>
  <w:style w:type="character" w:customStyle="1" w:styleId="CommentSubjectChar">
    <w:name w:val="Comment Subject Char"/>
    <w:basedOn w:val="CommentTextChar"/>
    <w:link w:val="CommentSubject"/>
    <w:uiPriority w:val="99"/>
    <w:semiHidden/>
    <w:rsid w:val="009512B6"/>
    <w:rPr>
      <w:b/>
      <w:bCs/>
      <w:sz w:val="20"/>
      <w:szCs w:val="20"/>
    </w:rPr>
  </w:style>
  <w:style w:type="character" w:styleId="FollowedHyperlink">
    <w:name w:val="FollowedHyperlink"/>
    <w:basedOn w:val="DefaultParagraphFont"/>
    <w:uiPriority w:val="99"/>
    <w:semiHidden/>
    <w:unhideWhenUsed/>
    <w:rsid w:val="000005B8"/>
    <w:rPr>
      <w:color w:val="53565A" w:themeColor="followedHyperlink"/>
      <w:u w:val="single"/>
    </w:rPr>
  </w:style>
  <w:style w:type="character" w:customStyle="1" w:styleId="ui-provider">
    <w:name w:val="ui-provider"/>
    <w:basedOn w:val="DefaultParagraphFont"/>
    <w:rsid w:val="00BE6973"/>
  </w:style>
  <w:style w:type="character" w:customStyle="1" w:styleId="normaltextrun">
    <w:name w:val="normaltextrun"/>
    <w:basedOn w:val="DefaultParagraphFont"/>
    <w:rsid w:val="485DFAB4"/>
  </w:style>
  <w:style w:type="character" w:customStyle="1" w:styleId="eop">
    <w:name w:val="eop"/>
    <w:basedOn w:val="DefaultParagraphFont"/>
    <w:rsid w:val="485DFAB4"/>
  </w:style>
  <w:style w:type="paragraph" w:customStyle="1" w:styleId="paragraph">
    <w:name w:val="paragraph"/>
    <w:basedOn w:val="Normal"/>
    <w:rsid w:val="0040037A"/>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and.vic.gov.au/__data/assets/word_doc/0036/698607/Statutory-Declaration-OTC-APR.docx" TargetMode="External"/><Relationship Id="rId26" Type="http://schemas.openxmlformats.org/officeDocument/2006/relationships/hyperlink" Target="https://www.land.vic.gov.au/__data/assets/pdf_file/0033/493962/Statutory_Declaration_for_APR_.pdf" TargetMode="External"/><Relationship Id="rId39" Type="http://schemas.openxmlformats.org/officeDocument/2006/relationships/theme" Target="theme/theme1.xml"/><Relationship Id="rId21" Type="http://schemas.openxmlformats.org/officeDocument/2006/relationships/hyperlink" Target="https://www.landata.online/"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and.vic.gov.au/land-registration%3Efeesguides%20and%20forms" TargetMode="External"/><Relationship Id="rId25" Type="http://schemas.openxmlformats.org/officeDocument/2006/relationships/hyperlink" Target="file:///C:/Users/ms77/AppData/Local/Microsoft/Windows/INetCache/Content.Outlook/5YOMBVD3/sro.vic.gov.au/forms/notice-acquisition-interest-land" TargetMode="External"/><Relationship Id="rId33" Type="http://schemas.openxmlformats.org/officeDocument/2006/relationships/hyperlink" Target="https://www.land.vic.gov.au/contact-u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and.vic.gov.au/land-registration%3Efeesguides%20and%20forms" TargetMode="External"/><Relationship Id="rId20" Type="http://schemas.openxmlformats.org/officeDocument/2006/relationships/hyperlink" Target="http://www.land.vic.gov.au/land-registration/fees-guides-and-forms" TargetMode="External"/><Relationship Id="rId29" Type="http://schemas.openxmlformats.org/officeDocument/2006/relationships/hyperlink" Target="http://www.land.vic.gov.au/land-registration/fees-guides-and-form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and.vic.gov.au/land-registration/for-professionals/verification-of-identity" TargetMode="External"/><Relationship Id="rId32" Type="http://schemas.openxmlformats.org/officeDocument/2006/relationships/hyperlink" Target="https://www.justice.vic.gov.au/statdec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and.vic.gov.au/land-registration/fees-guides-and-forms" TargetMode="External"/><Relationship Id="rId23" Type="http://schemas.openxmlformats.org/officeDocument/2006/relationships/hyperlink" Target="http://www.land.vic.gov.au/land-registration/fees-guides-and-forms" TargetMode="External"/><Relationship Id="rId28" Type="http://schemas.openxmlformats.org/officeDocument/2006/relationships/hyperlink" Target="https://www.land.vic.gov.au/__data/assets/word_doc/0036/698607/Statutory-Declaration-OTC-APR.docx"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land.vic.gov.au/land-registration%3Efeesguides%20and%20forms" TargetMode="External"/><Relationship Id="rId31" Type="http://schemas.openxmlformats.org/officeDocument/2006/relationships/hyperlink" Target="https://www.land.vic.gov.au/land-registration/first-time-here/common-mistak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s://www.land.vic.gov.au/land-registration/for-individuals/where-to-find-information-about-land-titles" TargetMode="External"/><Relationship Id="rId27" Type="http://schemas.openxmlformats.org/officeDocument/2006/relationships/hyperlink" Target="http://www.land.vic.gov.au/land-registration/fees-guides-and-forms" TargetMode="External"/><Relationship Id="rId30" Type="http://schemas.openxmlformats.org/officeDocument/2006/relationships/hyperlink" Target="http://www.land.vic.gov.au/land-registration/fees-guides-and-forms"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890F1BC8274671BEB5D515823B1C21"/>
        <w:category>
          <w:name w:val="General"/>
          <w:gallery w:val="placeholder"/>
        </w:category>
        <w:types>
          <w:type w:val="bbPlcHdr"/>
        </w:types>
        <w:behaviors>
          <w:behavior w:val="content"/>
        </w:behaviors>
        <w:guid w:val="{D5742A60-33BC-41C5-8C3C-935780F443BF}"/>
      </w:docPartPr>
      <w:docPartBody>
        <w:p w:rsidR="00BC7BE2" w:rsidRDefault="000475DC">
          <w:pPr>
            <w:pStyle w:val="24890F1BC8274671BEB5D515823B1C21"/>
          </w:pPr>
          <w:r>
            <w:rPr>
              <w:rStyle w:val="PlaceholderText"/>
            </w:rPr>
            <w:t>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E2"/>
    <w:rsid w:val="000475DC"/>
    <w:rsid w:val="0005569B"/>
    <w:rsid w:val="001111E0"/>
    <w:rsid w:val="001849DE"/>
    <w:rsid w:val="00313AC5"/>
    <w:rsid w:val="003D7906"/>
    <w:rsid w:val="00494639"/>
    <w:rsid w:val="00934A88"/>
    <w:rsid w:val="00A75DF0"/>
    <w:rsid w:val="00AE037C"/>
    <w:rsid w:val="00BC7BE2"/>
    <w:rsid w:val="00D76240"/>
    <w:rsid w:val="00ED21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890F1BC8274671BEB5D515823B1C21">
    <w:name w:val="24890F1BC8274671BEB5D515823B1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ataset" ma:contentTypeID="0x0101006F46CDDD95398E498BA6FBF20A33206B630100923D0C8BDAB8C64AA0D6EDB1D3A42839" ma:contentTypeVersion="17" ma:contentTypeDescription="Structured information encoded in lists, tables, databases etc. (e.g., spread sheets, databases, GIS data). Data may be numeric, spatial, spectral statistical or structured text ( including bibliographic data and database reports) – AGLS" ma:contentTypeScope="" ma:versionID="2d1e55ebd39a1322692c53b181e57364">
  <xsd:schema xmlns:xsd="http://www.w3.org/2001/XMLSchema" xmlns:xs="http://www.w3.org/2001/XMLSchema" xmlns:p="http://schemas.microsoft.com/office/2006/metadata/properties" xmlns:ns1="http://schemas.microsoft.com/sharepoint/v3" xmlns:ns2="4142c30b-eeb1-41e8-bbf4-3b8246a14747" xmlns:ns3="7b7a5d3f-02f5-4749-ba3d-37a29aee7035" targetNamespace="http://schemas.microsoft.com/office/2006/metadata/properties" ma:root="true" ma:fieldsID="5762e4f7c5ca15714f71b51b31ace89b" ns1:_="" ns2:_="" ns3:_="">
    <xsd:import namespace="http://schemas.microsoft.com/sharepoint/v3"/>
    <xsd:import namespace="4142c30b-eeb1-41e8-bbf4-3b8246a14747"/>
    <xsd:import namespace="7b7a5d3f-02f5-4749-ba3d-37a29aee7035"/>
    <xsd:element name="properties">
      <xsd:complexType>
        <xsd:sequence>
          <xsd:element name="documentManagement">
            <xsd:complexType>
              <xsd:all>
                <xsd:element ref="ns1:RoutingRuleDescription"/>
                <xsd:element ref="ns1:Language"/>
                <xsd:element ref="ns2:TaxCatchAll" minOccurs="0"/>
                <xsd:element ref="ns1:URL" minOccurs="0"/>
                <xsd:element ref="ns2:Review_x0020_Date" minOccurs="0"/>
                <xsd:element ref="ns2:k1bd994a94c2413797db3bab8f123f6f" minOccurs="0"/>
                <xsd:element ref="ns2:a25c4e3633654d669cbaa09ae6b70789" minOccurs="0"/>
                <xsd:element ref="ns2:mfe9accc5a0b4653a7b513b67ffd122d" minOccurs="0"/>
                <xsd:element ref="ns2:pd01c257034b4e86b1f58279a3bd54c6" minOccurs="0"/>
                <xsd:element ref="ns2:fb3179c379644f499d7166d0c985669b" minOccurs="0"/>
                <xsd:element ref="ns2:TaxCatchAllLabel" minOccurs="0"/>
                <xsd:element ref="ns2:ece32f50ba964e1fbf627a9d83fe6c01" minOccurs="0"/>
                <xsd:element ref="ns2:ic50d0a05a8e4d9791dac67f8a1e716c" minOccurs="0"/>
                <xsd:element ref="ns2:n771d69a070c4babbf278c67c8a2b859" minOccurs="0"/>
                <xsd:element ref="ns2:_dlc_DocId" minOccurs="0"/>
                <xsd:element ref="ns2:_dlc_DocIdUrl" minOccurs="0"/>
                <xsd:element ref="ns2:_dlc_DocIdPersistId" minOccurs="0"/>
                <xsd:element ref="ns3: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19"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42c30b-eeb1-41e8-bbf4-3b8246a147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3c2a8a-81c7-4b0b-928f-1a13f011d8bc}" ma:internalName="TaxCatchAll" ma:readOnly="false" ma:showField="CatchAllData"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Review_x0020_Date" ma:index="20" nillable="true" ma:displayName="Review Date" ma:description="This is the date that you will be alerted to review your object." ma:format="DateOnly" ma:internalName="Review_x0020_Date" ma:readOnly="false">
      <xsd:simpleType>
        <xsd:restriction base="dms:DateTime"/>
      </xsd:simpleType>
    </xsd:element>
    <xsd:element name="k1bd994a94c2413797db3bab8f123f6f" ma:index="22" nillable="true" ma:taxonomy="true" ma:internalName="k1bd994a94c2413797db3bab8f123f6f" ma:taxonomyFieldName="Section" ma:displayName="Section" ma:readOnly="false" ma:default="-1;#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3"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24" ma:taxonomy="true" ma:internalName="mfe9accc5a0b4653a7b513b67ffd122d" ma:taxonomyFieldName="Branch" ma:displayName="Branch" ma:readOnly="false" ma:default="-1;#Land Registry Services|49f83574-4e0d-42dc-acdb-b58e9d81ab9b"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5" ma:taxonomy="true" ma:internalName="pd01c257034b4e86b1f58279a3bd54c6" ma:taxonomyFieldName="Security_x0020_Classification" ma:displayName="Security Classification" ma:readOnly="false" ma:default="-1;#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6"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d33c2a8a-81c7-4b0b-928f-1a13f011d8bc}" ma:internalName="TaxCatchAllLabel" ma:readOnly="true" ma:showField="CatchAllDataLabel"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8" ma:taxonomy="true" ma:internalName="ece32f50ba964e1fbf627a9d83fe6c01" ma:taxonomyFieldName="Agency" ma:displayName="Agency" ma:readOnly="false" ma:default="-1;#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9" ma:taxonomy="true" ma:internalName="ic50d0a05a8e4d9791dac67f8a1e716c" ma:taxonomyFieldName="Group1" ma:displayName="Group" ma:readOnly="false" ma:default="-1;#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30" ma:taxonomy="true" ma:internalName="n771d69a070c4babbf278c67c8a2b859" ma:taxonomyFieldName="Division" ma:displayName="Division" ma:readOnly="false"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7a5d3f-02f5-4749-ba3d-37a29aee7035"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readOnly="false" ma:fieldId="{3a2d9f28-aba5-41e3-b2a9-4b3aaea4e26b}" ma:sspId="02e39827-7633-4725-95e2-462bd363dd90"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URL xmlns="http://schemas.microsoft.com/sharepoint/v3">
      <Url xsi:nil="true"/>
      <Description xsi:nil="true"/>
    </URL>
    <RoutingRuleDescription xmlns="http://schemas.microsoft.com/sharepoint/v3"/>
    <TaxCatchAll xmlns="4142c30b-eeb1-41e8-bbf4-3b8246a14747">
      <Value>29</Value>
      <Value>24</Value>
      <Value>23</Value>
      <Value>22</Value>
      <Value>4</Value>
      <Value>20</Value>
      <Value>2</Value>
      <Value>1</Value>
    </TaxCatchAll>
    <ece32f50ba964e1fbf627a9d83fe6c01 xmlns="4142c30b-eeb1-41e8-bbf4-3b8246a14747">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4142c30b-eeb1-41e8-bbf4-3b8246a14747">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4142c30b-eeb1-41e8-bbf4-3b8246a14747" xsi:nil="true"/>
    <pd01c257034b4e86b1f58279a3bd54c6 xmlns="4142c30b-eeb1-41e8-bbf4-3b8246a1474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4142c30b-eeb1-41e8-bbf4-3b8246a14747">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4142c30b-eeb1-41e8-bbf4-3b8246a14747">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4142c30b-eeb1-41e8-bbf4-3b8246a14747">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ja2d9f28aba541e3b2a94b3aaea4e26b xmlns="7b7a5d3f-02f5-4749-ba3d-37a29aee7035">
      <Terms xmlns="http://schemas.microsoft.com/office/infopath/2007/PartnerControls">
        <TermInfo xmlns="http://schemas.microsoft.com/office/infopath/2007/PartnerControls">
          <TermName xmlns="http://schemas.microsoft.com/office/infopath/2007/PartnerControls">Guides to registration</TermName>
          <TermId xmlns="http://schemas.microsoft.com/office/infopath/2007/PartnerControls">8b3b10c5-bade-4208-8e19-e6f106cc3490</TermId>
        </TermInfo>
      </Terms>
    </ja2d9f28aba541e3b2a94b3aaea4e26b>
    <a25c4e3633654d669cbaa09ae6b70789 xmlns="4142c30b-eeb1-41e8-bbf4-3b8246a14747">
      <Terms xmlns="http://schemas.microsoft.com/office/infopath/2007/PartnerControls"/>
    </a25c4e3633654d669cbaa09ae6b70789>
    <ic50d0a05a8e4d9791dac67f8a1e716c xmlns="4142c30b-eeb1-41e8-bbf4-3b8246a14747">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4142c30b-eeb1-41e8-bbf4-3b8246a14747">DOCID429-1761784066-1645</_dlc_DocId>
    <_dlc_DocIdUrl xmlns="4142c30b-eeb1-41e8-bbf4-3b8246a14747">
      <Url>https://vicroads.sharepoint.com/sites/ecm_429/_layouts/15/DocIdRedir.aspx?ID=DOCID429-1761784066-1645</Url>
      <Description>DOCID429-1761784066-1645</Description>
    </_dlc_DocIdUrl>
    <_dlc_DocIdPersistId xmlns="4142c30b-eeb1-41e8-bbf4-3b8246a14747" xsi:nil="true"/>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A4F6108B-89E1-4472-9D82-F854B39F210D}">
  <ds:schemaRefs>
    <ds:schemaRef ds:uri="http://schemas.microsoft.com/office/2006/metadata/customXsn"/>
  </ds:schemaRefs>
</ds:datastoreItem>
</file>

<file path=customXml/itemProps3.xml><?xml version="1.0" encoding="utf-8"?>
<ds:datastoreItem xmlns:ds="http://schemas.openxmlformats.org/officeDocument/2006/customXml" ds:itemID="{83F3AC11-0700-4BC3-A178-79997916DDF1}">
  <ds:schemaRefs>
    <ds:schemaRef ds:uri="http://schemas.microsoft.com/sharepoint/events"/>
  </ds:schemaRefs>
</ds:datastoreItem>
</file>

<file path=customXml/itemProps4.xml><?xml version="1.0" encoding="utf-8"?>
<ds:datastoreItem xmlns:ds="http://schemas.openxmlformats.org/officeDocument/2006/customXml" ds:itemID="{D3977679-C3B3-4B4C-961F-06F19964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2c30b-eeb1-41e8-bbf4-3b8246a14747"/>
    <ds:schemaRef ds:uri="7b7a5d3f-02f5-4749-ba3d-37a29aee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6.xml><?xml version="1.0" encoding="utf-8"?>
<ds:datastoreItem xmlns:ds="http://schemas.openxmlformats.org/officeDocument/2006/customXml" ds:itemID="{4985CDED-C91B-4A69-B071-BA2A092E65A5}">
  <ds:schemaRef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schemas.microsoft.com/sharepoint/v3"/>
    <ds:schemaRef ds:uri="http://schemas.microsoft.com/office/2006/documentManagement/types"/>
    <ds:schemaRef ds:uri="http://www.w3.org/XML/1998/namespace"/>
    <ds:schemaRef ds:uri="7b7a5d3f-02f5-4749-ba3d-37a29aee7035"/>
    <ds:schemaRef ds:uri="4142c30b-eeb1-41e8-bbf4-3b8246a14747"/>
    <ds:schemaRef ds:uri="http://purl.org/dc/dcmitype/"/>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3811</Words>
  <Characters>21726</Characters>
  <Application>Microsoft Office Word</Application>
  <DocSecurity>0</DocSecurity>
  <Lines>181</Lines>
  <Paragraphs>50</Paragraphs>
  <ScaleCrop>false</ScaleCrop>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applications by legal personal representative</dc:title>
  <dc:subject>Working Draft</dc:subject>
  <dc:creator>Laura Campbell (DELWP)</dc:creator>
  <cp:keywords/>
  <dc:description/>
  <cp:lastModifiedBy>Mark D Spence (DTP)</cp:lastModifiedBy>
  <cp:revision>4</cp:revision>
  <cp:lastPrinted>2022-12-28T03:33:00Z</cp:lastPrinted>
  <dcterms:created xsi:type="dcterms:W3CDTF">2024-11-27T21:23:00Z</dcterms:created>
  <dcterms:modified xsi:type="dcterms:W3CDTF">2024-12-02T22:58:00Z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0x0101006F46CDDD95398E498BA6FBF20A33206B630100923D0C8BDAB8C64AA0D6EDB1D3A42839</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2023-11-08T22:55:44Z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dca129cb-c1e9-4621-9404-aedb60bad328</vt:lpwstr>
  </property>
  <property fmtid="{D5CDD505-2E9C-101B-9397-08002B2CF9AE}" pid="10" name="MSIP_Label_4257e2ab-f512-40e2-9c9a-c64247360765_ContentBits">
    <vt:lpwstr>2</vt:lpwstr>
  </property>
  <property fmtid="{D5CDD505-2E9C-101B-9397-08002B2CF9AE}" pid="11" name="Section">
    <vt:lpwstr>20;#All|8270565e-a836-42c0-aa61-1ac7b0ff14aa</vt:lpwstr>
  </property>
  <property fmtid="{D5CDD505-2E9C-101B-9397-08002B2CF9AE}" pid="12" name="Agency">
    <vt:lpwstr>4;#Department of Environment, Land, Water and Planning|607a3f87-1228-4cd9-82a5-076aa8776274</vt:lpwstr>
  </property>
  <property fmtid="{D5CDD505-2E9C-101B-9397-08002B2CF9AE}" pid="13" name="Branch">
    <vt:lpwstr>22;#Land Registry Services|49f83574-4e0d-42dc-acdb-b58e9d81ab9b</vt:lpwstr>
  </property>
  <property fmtid="{D5CDD505-2E9C-101B-9397-08002B2CF9AE}" pid="14" name="_dlc_DocIdItemGuid">
    <vt:lpwstr>d18af90f-dba1-4b3b-bcad-955280d6231d</vt:lpwstr>
  </property>
  <property fmtid="{D5CDD505-2E9C-101B-9397-08002B2CF9AE}" pid="15" name="Division">
    <vt:lpwstr>24;#Land Use Victoria|df55b370-7608-494b-9fb4-f51a3f958028</vt:lpwstr>
  </property>
  <property fmtid="{D5CDD505-2E9C-101B-9397-08002B2CF9AE}" pid="16" name="Group1">
    <vt:lpwstr>23;#Local Infrastructure|35232ce7-1039-46ab-a331-4c8e969be43f</vt:lpwstr>
  </property>
  <property fmtid="{D5CDD505-2E9C-101B-9397-08002B2CF9AE}" pid="17" name="Dissemination Limiting Marker">
    <vt:lpwstr>2;#FOUO|955eb6fc-b35a-4808-8aa5-31e514fa3f26</vt:lpwstr>
  </property>
  <property fmtid="{D5CDD505-2E9C-101B-9397-08002B2CF9AE}" pid="18" name="Security Classification">
    <vt:lpwstr>3;#Unclassified|7fa379f4-4aba-4692-ab80-7d39d3a23cf4</vt:lpwstr>
  </property>
  <property fmtid="{D5CDD505-2E9C-101B-9397-08002B2CF9AE}" pid="19" name="Sub-Section">
    <vt:lpwstr/>
  </property>
  <property fmtid="{D5CDD505-2E9C-101B-9397-08002B2CF9AE}" pid="20" name="Reference_x0020_Type">
    <vt:lpwstr/>
  </property>
  <property fmtid="{D5CDD505-2E9C-101B-9397-08002B2CF9AE}" pid="21" name="Location_x0020_Type">
    <vt:lpwstr/>
  </property>
  <property fmtid="{D5CDD505-2E9C-101B-9397-08002B2CF9AE}" pid="22" name="Communication type">
    <vt:lpwstr>29</vt:lpwstr>
  </property>
  <property fmtid="{D5CDD505-2E9C-101B-9397-08002B2CF9AE}" pid="23" name="o2e611f6ba3e4c8f9a895dfb7980639e">
    <vt:lpwstr/>
  </property>
  <property fmtid="{D5CDD505-2E9C-101B-9397-08002B2CF9AE}" pid="24" name="ld508a88e6264ce89693af80a72862cb">
    <vt:lpwstr/>
  </property>
  <property fmtid="{D5CDD505-2E9C-101B-9397-08002B2CF9AE}" pid="25" name="Location Type">
    <vt:lpwstr/>
  </property>
  <property fmtid="{D5CDD505-2E9C-101B-9397-08002B2CF9AE}" pid="26" name="Reference Type">
    <vt:lpwstr/>
  </property>
  <property fmtid="{D5CDD505-2E9C-101B-9397-08002B2CF9AE}" pid="27" name="SharedWithUsers">
    <vt:lpwstr>497;#Justine F Gerrey (DEECA)</vt:lpwstr>
  </property>
  <property fmtid="{D5CDD505-2E9C-101B-9397-08002B2CF9AE}" pid="28" name="Security_x0020_Classification">
    <vt:lpwstr>3;#Unclassified|7fa379f4-4aba-4692-ab80-7d39d3a23cf4</vt:lpwstr>
  </property>
  <property fmtid="{D5CDD505-2E9C-101B-9397-08002B2CF9AE}" pid="29" name="Sub_x002d_Section">
    <vt:lpwstr/>
  </property>
  <property fmtid="{D5CDD505-2E9C-101B-9397-08002B2CF9AE}" pid="30" name="Dissemination_x0020_Limiting_x0020_Marker">
    <vt:lpwstr>2;#FOUO|955eb6fc-b35a-4808-8aa5-31e514fa3f26</vt:lpwstr>
  </property>
  <property fmtid="{D5CDD505-2E9C-101B-9397-08002B2CF9AE}" pid="31" name="Communication_x0020_type">
    <vt:lpwstr>29</vt:lpwstr>
  </property>
  <property fmtid="{D5CDD505-2E9C-101B-9397-08002B2CF9AE}" pid="32" name="o85941e134754762b9719660a258a6e6">
    <vt:lpwstr/>
  </property>
  <property fmtid="{D5CDD505-2E9C-101B-9397-08002B2CF9AE}" pid="33" name="Copyright_x0020_Licence_x0020_Name">
    <vt:lpwstr/>
  </property>
  <property fmtid="{D5CDD505-2E9C-101B-9397-08002B2CF9AE}" pid="34" name="df723ab3fe1c4eb7a0b151674e7ac40d">
    <vt:lpwstr/>
  </property>
  <property fmtid="{D5CDD505-2E9C-101B-9397-08002B2CF9AE}" pid="35" name="Copyright_x0020_License_x0020_Type">
    <vt:lpwstr/>
  </property>
  <property fmtid="{D5CDD505-2E9C-101B-9397-08002B2CF9AE}" pid="36" name="Copyright Licence Name">
    <vt:lpwstr/>
  </property>
  <property fmtid="{D5CDD505-2E9C-101B-9397-08002B2CF9AE}" pid="37" name="Copyright License Type">
    <vt:lpwstr/>
  </property>
</Properties>
</file>