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DBA974" w14:textId="77777777" w:rsidR="00C607DD" w:rsidRPr="0066560D" w:rsidRDefault="00927EBD" w:rsidP="00C607DD">
      <w:pPr>
        <w:pStyle w:val="Title"/>
        <w:framePr w:w="6938" w:wrap="around" w:x="721" w:y="1541"/>
      </w:pPr>
      <w:sdt>
        <w:sdtPr>
          <w:alias w:val="Title"/>
          <w:tag w:val=""/>
          <w:id w:val="-473762251"/>
          <w:placeholder>
            <w:docPart w:val="CE7C5D123AC140FF805E3FF76B7457AD"/>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C607DD" w:rsidRPr="00645AE4">
            <w:t xml:space="preserve">Land Registry Services </w:t>
          </w:r>
          <w:r w:rsidR="00C607DD">
            <w:br/>
          </w:r>
          <w:r w:rsidR="00C607DD" w:rsidRPr="00645AE4">
            <w:t>Business Activity</w:t>
          </w:r>
          <w:r w:rsidR="00C607DD">
            <w:t xml:space="preserve"> </w:t>
          </w:r>
          <w:r w:rsidR="00C607DD" w:rsidRPr="00645AE4">
            <w:t>Report</w:t>
          </w:r>
        </w:sdtContent>
      </w:sdt>
    </w:p>
    <w:sdt>
      <w:sdtPr>
        <w:id w:val="-1710481446"/>
        <w:docPartObj>
          <w:docPartGallery w:val="Cover Pages"/>
          <w:docPartUnique/>
        </w:docPartObj>
      </w:sdtPr>
      <w:sdtEndPr>
        <w:rPr>
          <w:b/>
        </w:rPr>
      </w:sdtEndPr>
      <w:sdtContent>
        <w:p w14:paraId="04641E58" w14:textId="77777777" w:rsidR="00645AE4" w:rsidRDefault="00645AE4" w:rsidP="00645AE4">
          <w:r>
            <w:rPr>
              <w:noProof/>
            </w:rPr>
            <w:drawing>
              <wp:anchor distT="0" distB="0" distL="114300" distR="114300" simplePos="0" relativeHeight="251646464" behindDoc="1" locked="0" layoutInCell="1" allowOverlap="1" wp14:anchorId="2D7BB09A" wp14:editId="6ADE7D2F">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7" cstate="print">
                          <a:extLst>
                            <a:ext uri="{28A0092B-C50C-407E-A947-70E740481C1C}">
                              <a14:useLocalDpi xmlns:a14="http://schemas.microsoft.com/office/drawing/2010/main" val="0"/>
                            </a:ext>
                          </a:extLst>
                        </a:blip>
                        <a:srcRect l="13875" r="13875"/>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4656" behindDoc="0" locked="0" layoutInCell="1" allowOverlap="1" wp14:anchorId="7D32D816" wp14:editId="323E6EB7">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2F2AA4" id="Free-form: Shape 28" o:spid="_x0000_s1026" style="position:absolute;margin-left:392.8pt;margin-top:22.25pt;width:179.6pt;height:188.5pt;z-index:2516546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Pr>
              <w:noProof/>
            </w:rPr>
            <mc:AlternateContent>
              <mc:Choice Requires="wps">
                <w:drawing>
                  <wp:anchor distT="0" distB="0" distL="114300" distR="114300" simplePos="0" relativeHeight="251657728" behindDoc="0" locked="0" layoutInCell="1" allowOverlap="1" wp14:anchorId="2298C386" wp14:editId="0DA9BADD">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D3EDCF" id="Free-form: Shape 29" o:spid="_x0000_s1026" style="position:absolute;margin-left:303.7pt;margin-top:210.85pt;width:268.25pt;height:188.7pt;z-index:251657728;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Pr>
              <w:noProof/>
            </w:rPr>
            <mc:AlternateContent>
              <mc:Choice Requires="wps">
                <w:drawing>
                  <wp:anchor distT="0" distB="0" distL="114300" distR="114300" simplePos="0" relativeHeight="251659776" behindDoc="0" locked="0" layoutInCell="1" allowOverlap="1" wp14:anchorId="5991A526" wp14:editId="16FF7ACA">
                    <wp:simplePos x="0" y="0"/>
                    <wp:positionH relativeFrom="page">
                      <wp:posOffset>2730500</wp:posOffset>
                    </wp:positionH>
                    <wp:positionV relativeFrom="page">
                      <wp:posOffset>2677629</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6D8BE9" id="Free-form: Shape 30" o:spid="_x0000_s1026" style="position:absolute;margin-left:215pt;margin-top:210.85pt;width:266.45pt;height:188.7pt;z-index:251659776;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DTvNy64QAAAAsBAAAPAAAAZHJzL2Rvd25yZXYueG1sTI/NTsMwEITvSLyD&#10;tUjcqJMUtU0ap0JIwBUKUuHmJts4aryOYuenPD3LCW6zmtHsN/lutq0YsfeNIwXxIgKBVLqqoVrB&#10;x/vT3QaED5oq3TpCBRf0sCuur3KdVW6iNxz3oRZcQj7TCkwIXSalLw1a7ReuQ2Lv5HqrA599Late&#10;T1xuW5lE0Upa3RB/MLrDR4PleT9YBS/D53wI4/f5+bC5mK8lTUa7V6Vub+aHLYiAc/gLwy8+o0PB&#10;TEc3UOVFq+B+GfGWwCKJ1yA4ka6SFMRRwTpNY5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07zcuu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Pr>
              <w:noProof/>
            </w:rPr>
            <mc:AlternateContent>
              <mc:Choice Requires="wps">
                <w:drawing>
                  <wp:anchor distT="0" distB="0" distL="114300" distR="114300" simplePos="0" relativeHeight="251661824" behindDoc="0" locked="0" layoutInCell="1" allowOverlap="1" wp14:anchorId="437988DB" wp14:editId="0E92D0F5">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D042AD" id="Rectangle 41" o:spid="_x0000_s1026" style="position:absolute;margin-left:572.45pt;margin-top:0;width:22.65pt;height:22.7pt;z-index:2516618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08A5BB5A" w14:textId="77777777" w:rsidR="00645AE4" w:rsidRPr="00935986" w:rsidRDefault="00927EBD" w:rsidP="00C607DD">
          <w:pPr>
            <w:pStyle w:val="Subtitle-white"/>
            <w:framePr w:wrap="around" w:x="761" w:y="4851"/>
          </w:pPr>
          <w:sdt>
            <w:sdtPr>
              <w:rPr>
                <w:spacing w:val="15"/>
              </w:rPr>
              <w:alias w:val="Subject"/>
              <w:tag w:val=""/>
              <w:id w:val="1239684066"/>
              <w:placeholder>
                <w:docPart w:val="587251FFA2CC4908A171C5C2D4374960"/>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645AE4" w:rsidRPr="00645AE4">
                <w:rPr>
                  <w:spacing w:val="15"/>
                </w:rPr>
                <w:t>202</w:t>
              </w:r>
              <w:r w:rsidR="00645AE4">
                <w:rPr>
                  <w:spacing w:val="15"/>
                </w:rPr>
                <w:t>3</w:t>
              </w:r>
              <w:r w:rsidR="00645AE4" w:rsidRPr="00645AE4">
                <w:rPr>
                  <w:spacing w:val="15"/>
                </w:rPr>
                <w:t>-202</w:t>
              </w:r>
              <w:r w:rsidR="00645AE4">
                <w:rPr>
                  <w:spacing w:val="15"/>
                </w:rPr>
                <w:t>4</w:t>
              </w:r>
              <w:r w:rsidR="00645AE4" w:rsidRPr="00645AE4">
                <w:rPr>
                  <w:spacing w:val="15"/>
                </w:rPr>
                <w:t xml:space="preserve"> Financial Year</w:t>
              </w:r>
            </w:sdtContent>
          </w:sdt>
        </w:p>
        <w:p w14:paraId="59111248" w14:textId="77777777" w:rsidR="00645AE4" w:rsidRDefault="00645AE4" w:rsidP="00645AE4">
          <w:r w:rsidRPr="00A65856">
            <w:rPr>
              <w:noProof/>
            </w:rPr>
            <mc:AlternateContent>
              <mc:Choice Requires="wps">
                <w:drawing>
                  <wp:anchor distT="0" distB="0" distL="114300" distR="114300" simplePos="0" relativeHeight="251649536" behindDoc="1" locked="1" layoutInCell="1" allowOverlap="1" wp14:anchorId="28842289" wp14:editId="55D51BAA">
                    <wp:simplePos x="0" y="0"/>
                    <wp:positionH relativeFrom="page">
                      <wp:align>left</wp:align>
                    </wp:positionH>
                    <wp:positionV relativeFrom="page">
                      <wp:align>top</wp:align>
                    </wp:positionV>
                    <wp:extent cx="7560000" cy="10692000"/>
                    <wp:effectExtent l="0" t="0" r="3175" b="0"/>
                    <wp:wrapNone/>
                    <wp:docPr id="20" name="Free-form: Shape 6"/>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2FE82" id="Free-form: Shape 6" o:spid="_x0000_s1026" style="position:absolute;margin-left:0;margin-top:0;width:595.3pt;height:841.9pt;z-index:-2516669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7EF742E6" w14:textId="77777777" w:rsidR="00645AE4" w:rsidRDefault="00645AE4" w:rsidP="00645AE4">
          <w:pPr>
            <w:spacing w:before="0" w:after="160" w:line="259" w:lineRule="auto"/>
          </w:pPr>
        </w:p>
        <w:p w14:paraId="6ECE5D39" w14:textId="77777777" w:rsidR="00645AE4" w:rsidRDefault="00645AE4" w:rsidP="00645AE4">
          <w:pPr>
            <w:spacing w:before="0" w:after="160" w:line="259" w:lineRule="auto"/>
            <w:rPr>
              <w:b/>
            </w:rPr>
          </w:pPr>
          <w:r>
            <w:rPr>
              <w:noProof/>
            </w:rPr>
            <mc:AlternateContent>
              <mc:Choice Requires="wps">
                <w:drawing>
                  <wp:anchor distT="0" distB="0" distL="114300" distR="114300" simplePos="0" relativeHeight="251663872" behindDoc="0" locked="0" layoutInCell="1" allowOverlap="1" wp14:anchorId="702DA79A" wp14:editId="0ACAA968">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2C2830" id="Free-form: Shape 32" o:spid="_x0000_s1026" style="position:absolute;margin-left:22.65pt;margin-top:558pt;width:206.65pt;height:260.65pt;z-index:251663872;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Pr>
              <w:noProof/>
            </w:rPr>
            <mc:AlternateContent>
              <mc:Choice Requires="wps">
                <w:drawing>
                  <wp:anchor distT="0" distB="0" distL="114300" distR="114300" simplePos="0" relativeHeight="251670016" behindDoc="0" locked="0" layoutInCell="1" allowOverlap="1" wp14:anchorId="2283A3E0" wp14:editId="577B5B9C">
                    <wp:simplePos x="0" y="0"/>
                    <wp:positionH relativeFrom="page">
                      <wp:posOffset>287020</wp:posOffset>
                    </wp:positionH>
                    <wp:positionV relativeFrom="page">
                      <wp:posOffset>8928735</wp:posOffset>
                    </wp:positionV>
                    <wp:extent cx="1756800" cy="1468800"/>
                    <wp:effectExtent l="0" t="0" r="0" b="0"/>
                    <wp:wrapNone/>
                    <wp:docPr id="460818891" name="Graphic 34"/>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421B8" id="Graphic 34" o:spid="_x0000_s1026" style="position:absolute;margin-left:22.6pt;margin-top:703.05pt;width:138.35pt;height:115.6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Pr>
              <w:noProof/>
            </w:rPr>
            <mc:AlternateContent>
              <mc:Choice Requires="wps">
                <w:drawing>
                  <wp:anchor distT="0" distB="0" distL="114300" distR="114300" simplePos="0" relativeHeight="251665920" behindDoc="0" locked="0" layoutInCell="1" allowOverlap="1" wp14:anchorId="2F3295A1" wp14:editId="02C60C09">
                    <wp:simplePos x="0" y="0"/>
                    <wp:positionH relativeFrom="page">
                      <wp:posOffset>1171106</wp:posOffset>
                    </wp:positionH>
                    <wp:positionV relativeFrom="page">
                      <wp:posOffset>7086600</wp:posOffset>
                    </wp:positionV>
                    <wp:extent cx="2615528" cy="1850896"/>
                    <wp:effectExtent l="0" t="0" r="0" b="3810"/>
                    <wp:wrapNone/>
                    <wp:docPr id="980636239"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8B749" id="Free-form: Shape 33" o:spid="_x0000_s1026" style="position:absolute;margin-left:92.2pt;margin-top:558pt;width:205.95pt;height:145.7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Pr>
              <w:noProof/>
            </w:rPr>
            <mc:AlternateContent>
              <mc:Choice Requires="wps">
                <w:drawing>
                  <wp:anchor distT="0" distB="0" distL="114300" distR="114300" simplePos="0" relativeHeight="251667968" behindDoc="0" locked="0" layoutInCell="1" allowOverlap="1" wp14:anchorId="42A2FF61" wp14:editId="5ED72881">
                    <wp:simplePos x="0" y="0"/>
                    <wp:positionH relativeFrom="page">
                      <wp:posOffset>0</wp:posOffset>
                    </wp:positionH>
                    <wp:positionV relativeFrom="page">
                      <wp:posOffset>10402340</wp:posOffset>
                    </wp:positionV>
                    <wp:extent cx="288097" cy="287860"/>
                    <wp:effectExtent l="0" t="0" r="0" b="0"/>
                    <wp:wrapNone/>
                    <wp:docPr id="1606745082" name="Rectangle 1606745082"/>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FC3058" id="Rectangle 1606745082" o:spid="_x0000_s1026" style="position:absolute;margin-left:0;margin-top:819.1pt;width:22.7pt;height:22.65pt;z-index:2516679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Pr="00C97AB2">
            <w:rPr>
              <w:noProof/>
            </w:rPr>
            <w:drawing>
              <wp:anchor distT="0" distB="0" distL="114300" distR="114300" simplePos="0" relativeHeight="251652608" behindDoc="0" locked="0" layoutInCell="1" allowOverlap="1" wp14:anchorId="022C076E" wp14:editId="68F3E393">
                <wp:simplePos x="0" y="0"/>
                <wp:positionH relativeFrom="page">
                  <wp:posOffset>5402700</wp:posOffset>
                </wp:positionH>
                <wp:positionV relativeFrom="page">
                  <wp:posOffset>9489440</wp:posOffset>
                </wp:positionV>
                <wp:extent cx="1800000" cy="552837"/>
                <wp:effectExtent l="0" t="0" r="0" b="0"/>
                <wp:wrapNone/>
                <wp:docPr id="12" name="Graphic 4">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Pr>
              <w:b/>
            </w:rPr>
            <w:br w:type="page"/>
          </w:r>
        </w:p>
      </w:sdtContent>
    </w:sdt>
    <w:bookmarkStart w:id="0" w:name="_Toc174522454" w:displacedByCustomXml="next"/>
    <w:bookmarkStart w:id="1" w:name="land-registry-services" w:displacedByCustomXml="next"/>
    <w:sdt>
      <w:sdtPr>
        <w:rPr>
          <w:rFonts w:asciiTheme="minorHAnsi" w:eastAsiaTheme="minorEastAsia" w:hAnsiTheme="minorHAnsi" w:cstheme="minorBidi"/>
          <w:b w:val="0"/>
          <w:color w:val="auto"/>
          <w:sz w:val="20"/>
          <w:szCs w:val="20"/>
        </w:rPr>
        <w:id w:val="-1168625519"/>
        <w:docPartObj>
          <w:docPartGallery w:val="Table of Contents"/>
          <w:docPartUnique/>
        </w:docPartObj>
      </w:sdtPr>
      <w:sdtEndPr/>
      <w:sdtContent>
        <w:p w14:paraId="7DDB54A8" w14:textId="77777777" w:rsidR="00932733" w:rsidRDefault="00932733" w:rsidP="00186F07">
          <w:pPr>
            <w:pStyle w:val="Heading1"/>
          </w:pPr>
          <w:r>
            <w:t>Table of Contents</w:t>
          </w:r>
          <w:bookmarkEnd w:id="0"/>
        </w:p>
        <w:p w14:paraId="6C549496" w14:textId="1E2283F4" w:rsidR="00977612" w:rsidRDefault="00932733">
          <w:pPr>
            <w:pStyle w:val="TOC1"/>
            <w:rPr>
              <w:rFonts w:eastAsiaTheme="minorEastAsia"/>
              <w:b w:val="0"/>
              <w:noProof/>
              <w:kern w:val="2"/>
              <w:sz w:val="24"/>
              <w:szCs w:val="24"/>
              <w:lang w:eastAsia="en-AU"/>
              <w14:ligatures w14:val="standardContextual"/>
            </w:rPr>
          </w:pPr>
          <w:r>
            <w:fldChar w:fldCharType="begin"/>
          </w:r>
          <w:r>
            <w:instrText xml:space="preserve"> TOC \o "1-3" \h \z \u </w:instrText>
          </w:r>
          <w:r>
            <w:fldChar w:fldCharType="separate"/>
          </w:r>
          <w:hyperlink w:anchor="_Toc174522454" w:history="1">
            <w:r w:rsidR="00977612" w:rsidRPr="005A4DA3">
              <w:rPr>
                <w:rStyle w:val="Hyperlink"/>
                <w:noProof/>
              </w:rPr>
              <w:t>Table of Contents</w:t>
            </w:r>
            <w:r w:rsidR="00977612">
              <w:rPr>
                <w:noProof/>
                <w:webHidden/>
              </w:rPr>
              <w:tab/>
            </w:r>
            <w:r w:rsidR="00977612">
              <w:rPr>
                <w:noProof/>
                <w:webHidden/>
              </w:rPr>
              <w:fldChar w:fldCharType="begin"/>
            </w:r>
            <w:r w:rsidR="00977612">
              <w:rPr>
                <w:noProof/>
                <w:webHidden/>
              </w:rPr>
              <w:instrText xml:space="preserve"> PAGEREF _Toc174522454 \h </w:instrText>
            </w:r>
            <w:r w:rsidR="00977612">
              <w:rPr>
                <w:noProof/>
                <w:webHidden/>
              </w:rPr>
            </w:r>
            <w:r w:rsidR="00977612">
              <w:rPr>
                <w:noProof/>
                <w:webHidden/>
              </w:rPr>
              <w:fldChar w:fldCharType="separate"/>
            </w:r>
            <w:r w:rsidR="00977612">
              <w:rPr>
                <w:noProof/>
                <w:webHidden/>
              </w:rPr>
              <w:t>1</w:t>
            </w:r>
            <w:r w:rsidR="00977612">
              <w:rPr>
                <w:noProof/>
                <w:webHidden/>
              </w:rPr>
              <w:fldChar w:fldCharType="end"/>
            </w:r>
          </w:hyperlink>
        </w:p>
        <w:p w14:paraId="03D52A9E" w14:textId="5D310204" w:rsidR="00977612" w:rsidRDefault="00927EBD">
          <w:pPr>
            <w:pStyle w:val="TOC1"/>
            <w:rPr>
              <w:rFonts w:eastAsiaTheme="minorEastAsia"/>
              <w:b w:val="0"/>
              <w:noProof/>
              <w:kern w:val="2"/>
              <w:sz w:val="24"/>
              <w:szCs w:val="24"/>
              <w:lang w:eastAsia="en-AU"/>
              <w14:ligatures w14:val="standardContextual"/>
            </w:rPr>
          </w:pPr>
          <w:hyperlink w:anchor="_Toc174522455" w:history="1">
            <w:r w:rsidR="00977612" w:rsidRPr="005A4DA3">
              <w:rPr>
                <w:rStyle w:val="Hyperlink"/>
                <w:noProof/>
              </w:rPr>
              <w:t>Land Registry Services</w:t>
            </w:r>
            <w:r w:rsidR="00977612">
              <w:rPr>
                <w:noProof/>
                <w:webHidden/>
              </w:rPr>
              <w:tab/>
            </w:r>
            <w:r w:rsidR="00977612">
              <w:rPr>
                <w:noProof/>
                <w:webHidden/>
              </w:rPr>
              <w:fldChar w:fldCharType="begin"/>
            </w:r>
            <w:r w:rsidR="00977612">
              <w:rPr>
                <w:noProof/>
                <w:webHidden/>
              </w:rPr>
              <w:instrText xml:space="preserve"> PAGEREF _Toc174522455 \h </w:instrText>
            </w:r>
            <w:r w:rsidR="00977612">
              <w:rPr>
                <w:noProof/>
                <w:webHidden/>
              </w:rPr>
            </w:r>
            <w:r w:rsidR="00977612">
              <w:rPr>
                <w:noProof/>
                <w:webHidden/>
              </w:rPr>
              <w:fldChar w:fldCharType="separate"/>
            </w:r>
            <w:r w:rsidR="00977612">
              <w:rPr>
                <w:noProof/>
                <w:webHidden/>
              </w:rPr>
              <w:t>3</w:t>
            </w:r>
            <w:r w:rsidR="00977612">
              <w:rPr>
                <w:noProof/>
                <w:webHidden/>
              </w:rPr>
              <w:fldChar w:fldCharType="end"/>
            </w:r>
          </w:hyperlink>
        </w:p>
        <w:p w14:paraId="23D0A712" w14:textId="40A5259C" w:rsidR="00977612" w:rsidRDefault="00927EBD">
          <w:pPr>
            <w:pStyle w:val="TOC2"/>
            <w:rPr>
              <w:rFonts w:eastAsiaTheme="minorEastAsia"/>
              <w:noProof/>
              <w:kern w:val="2"/>
              <w:sz w:val="24"/>
              <w:szCs w:val="24"/>
              <w:lang w:eastAsia="en-AU"/>
              <w14:ligatures w14:val="standardContextual"/>
            </w:rPr>
          </w:pPr>
          <w:hyperlink w:anchor="_Toc174522456" w:history="1">
            <w:r w:rsidR="00977612" w:rsidRPr="005A4DA3">
              <w:rPr>
                <w:rStyle w:val="Hyperlink"/>
                <w:noProof/>
              </w:rPr>
              <w:t>Business activity report 2023-2024 financial year</w:t>
            </w:r>
            <w:r w:rsidR="00977612">
              <w:rPr>
                <w:noProof/>
                <w:webHidden/>
              </w:rPr>
              <w:tab/>
            </w:r>
            <w:r w:rsidR="00977612">
              <w:rPr>
                <w:noProof/>
                <w:webHidden/>
              </w:rPr>
              <w:fldChar w:fldCharType="begin"/>
            </w:r>
            <w:r w:rsidR="00977612">
              <w:rPr>
                <w:noProof/>
                <w:webHidden/>
              </w:rPr>
              <w:instrText xml:space="preserve"> PAGEREF _Toc174522456 \h </w:instrText>
            </w:r>
            <w:r w:rsidR="00977612">
              <w:rPr>
                <w:noProof/>
                <w:webHidden/>
              </w:rPr>
            </w:r>
            <w:r w:rsidR="00977612">
              <w:rPr>
                <w:noProof/>
                <w:webHidden/>
              </w:rPr>
              <w:fldChar w:fldCharType="separate"/>
            </w:r>
            <w:r w:rsidR="00977612">
              <w:rPr>
                <w:noProof/>
                <w:webHidden/>
              </w:rPr>
              <w:t>3</w:t>
            </w:r>
            <w:r w:rsidR="00977612">
              <w:rPr>
                <w:noProof/>
                <w:webHidden/>
              </w:rPr>
              <w:fldChar w:fldCharType="end"/>
            </w:r>
          </w:hyperlink>
        </w:p>
        <w:p w14:paraId="16A635CF" w14:textId="192D59E9" w:rsidR="00977612" w:rsidRDefault="00927EBD">
          <w:pPr>
            <w:pStyle w:val="TOC1"/>
            <w:rPr>
              <w:rFonts w:eastAsiaTheme="minorEastAsia"/>
              <w:b w:val="0"/>
              <w:noProof/>
              <w:kern w:val="2"/>
              <w:sz w:val="24"/>
              <w:szCs w:val="24"/>
              <w:lang w:eastAsia="en-AU"/>
              <w14:ligatures w14:val="standardContextual"/>
            </w:rPr>
          </w:pPr>
          <w:hyperlink w:anchor="_Toc174522457" w:history="1">
            <w:r w:rsidR="00977612" w:rsidRPr="005A4DA3">
              <w:rPr>
                <w:rStyle w:val="Hyperlink"/>
                <w:noProof/>
              </w:rPr>
              <w:t>1 Lodgments</w:t>
            </w:r>
            <w:r w:rsidR="00977612">
              <w:rPr>
                <w:noProof/>
                <w:webHidden/>
              </w:rPr>
              <w:tab/>
            </w:r>
            <w:r w:rsidR="00977612">
              <w:rPr>
                <w:noProof/>
                <w:webHidden/>
              </w:rPr>
              <w:fldChar w:fldCharType="begin"/>
            </w:r>
            <w:r w:rsidR="00977612">
              <w:rPr>
                <w:noProof/>
                <w:webHidden/>
              </w:rPr>
              <w:instrText xml:space="preserve"> PAGEREF _Toc174522457 \h </w:instrText>
            </w:r>
            <w:r w:rsidR="00977612">
              <w:rPr>
                <w:noProof/>
                <w:webHidden/>
              </w:rPr>
            </w:r>
            <w:r w:rsidR="00977612">
              <w:rPr>
                <w:noProof/>
                <w:webHidden/>
              </w:rPr>
              <w:fldChar w:fldCharType="separate"/>
            </w:r>
            <w:r w:rsidR="00977612">
              <w:rPr>
                <w:noProof/>
                <w:webHidden/>
              </w:rPr>
              <w:t>3</w:t>
            </w:r>
            <w:r w:rsidR="00977612">
              <w:rPr>
                <w:noProof/>
                <w:webHidden/>
              </w:rPr>
              <w:fldChar w:fldCharType="end"/>
            </w:r>
          </w:hyperlink>
        </w:p>
        <w:p w14:paraId="016AF8A1" w14:textId="71358B2E" w:rsidR="00977612" w:rsidRDefault="00927EBD">
          <w:pPr>
            <w:pStyle w:val="TOC2"/>
            <w:rPr>
              <w:rFonts w:eastAsiaTheme="minorEastAsia"/>
              <w:noProof/>
              <w:kern w:val="2"/>
              <w:sz w:val="24"/>
              <w:szCs w:val="24"/>
              <w:lang w:eastAsia="en-AU"/>
              <w14:ligatures w14:val="standardContextual"/>
            </w:rPr>
          </w:pPr>
          <w:hyperlink w:anchor="_Toc174522458" w:history="1">
            <w:r w:rsidR="00977612" w:rsidRPr="005A4DA3">
              <w:rPr>
                <w:rStyle w:val="Hyperlink"/>
                <w:noProof/>
              </w:rPr>
              <w:t>1.1 Number of dealings lodged</w:t>
            </w:r>
            <w:r w:rsidR="00977612">
              <w:rPr>
                <w:noProof/>
                <w:webHidden/>
              </w:rPr>
              <w:tab/>
            </w:r>
            <w:r w:rsidR="00977612">
              <w:rPr>
                <w:noProof/>
                <w:webHidden/>
              </w:rPr>
              <w:fldChar w:fldCharType="begin"/>
            </w:r>
            <w:r w:rsidR="00977612">
              <w:rPr>
                <w:noProof/>
                <w:webHidden/>
              </w:rPr>
              <w:instrText xml:space="preserve"> PAGEREF _Toc174522458 \h </w:instrText>
            </w:r>
            <w:r w:rsidR="00977612">
              <w:rPr>
                <w:noProof/>
                <w:webHidden/>
              </w:rPr>
            </w:r>
            <w:r w:rsidR="00977612">
              <w:rPr>
                <w:noProof/>
                <w:webHidden/>
              </w:rPr>
              <w:fldChar w:fldCharType="separate"/>
            </w:r>
            <w:r w:rsidR="00977612">
              <w:rPr>
                <w:noProof/>
                <w:webHidden/>
              </w:rPr>
              <w:t>3</w:t>
            </w:r>
            <w:r w:rsidR="00977612">
              <w:rPr>
                <w:noProof/>
                <w:webHidden/>
              </w:rPr>
              <w:fldChar w:fldCharType="end"/>
            </w:r>
          </w:hyperlink>
        </w:p>
        <w:p w14:paraId="7FD0F554" w14:textId="451CDB01" w:rsidR="00977612" w:rsidRDefault="00927EBD">
          <w:pPr>
            <w:pStyle w:val="TOC2"/>
            <w:rPr>
              <w:rFonts w:eastAsiaTheme="minorEastAsia"/>
              <w:noProof/>
              <w:kern w:val="2"/>
              <w:sz w:val="24"/>
              <w:szCs w:val="24"/>
              <w:lang w:eastAsia="en-AU"/>
              <w14:ligatures w14:val="standardContextual"/>
            </w:rPr>
          </w:pPr>
          <w:hyperlink w:anchor="_Toc174522459" w:history="1">
            <w:r w:rsidR="00977612" w:rsidRPr="005A4DA3">
              <w:rPr>
                <w:rStyle w:val="Hyperlink"/>
                <w:noProof/>
              </w:rPr>
              <w:t>1.2 Yearly lodgments (1945-2024)</w:t>
            </w:r>
            <w:r w:rsidR="00977612">
              <w:rPr>
                <w:noProof/>
                <w:webHidden/>
              </w:rPr>
              <w:tab/>
            </w:r>
            <w:r w:rsidR="00977612">
              <w:rPr>
                <w:noProof/>
                <w:webHidden/>
              </w:rPr>
              <w:fldChar w:fldCharType="begin"/>
            </w:r>
            <w:r w:rsidR="00977612">
              <w:rPr>
                <w:noProof/>
                <w:webHidden/>
              </w:rPr>
              <w:instrText xml:space="preserve"> PAGEREF _Toc174522459 \h </w:instrText>
            </w:r>
            <w:r w:rsidR="00977612">
              <w:rPr>
                <w:noProof/>
                <w:webHidden/>
              </w:rPr>
            </w:r>
            <w:r w:rsidR="00977612">
              <w:rPr>
                <w:noProof/>
                <w:webHidden/>
              </w:rPr>
              <w:fldChar w:fldCharType="separate"/>
            </w:r>
            <w:r w:rsidR="00977612">
              <w:rPr>
                <w:noProof/>
                <w:webHidden/>
              </w:rPr>
              <w:t>3</w:t>
            </w:r>
            <w:r w:rsidR="00977612">
              <w:rPr>
                <w:noProof/>
                <w:webHidden/>
              </w:rPr>
              <w:fldChar w:fldCharType="end"/>
            </w:r>
          </w:hyperlink>
        </w:p>
        <w:p w14:paraId="0E60843E" w14:textId="55BD546B" w:rsidR="00977612" w:rsidRDefault="00927EBD">
          <w:pPr>
            <w:pStyle w:val="TOC2"/>
            <w:rPr>
              <w:rFonts w:eastAsiaTheme="minorEastAsia"/>
              <w:noProof/>
              <w:kern w:val="2"/>
              <w:sz w:val="24"/>
              <w:szCs w:val="24"/>
              <w:lang w:eastAsia="en-AU"/>
              <w14:ligatures w14:val="standardContextual"/>
            </w:rPr>
          </w:pPr>
          <w:hyperlink w:anchor="_Toc174522460" w:history="1">
            <w:r w:rsidR="00977612" w:rsidRPr="005A4DA3">
              <w:rPr>
                <w:rStyle w:val="Hyperlink"/>
                <w:noProof/>
              </w:rPr>
              <w:t>1.3 Monthly lodgments</w:t>
            </w:r>
            <w:r w:rsidR="00977612">
              <w:rPr>
                <w:noProof/>
                <w:webHidden/>
              </w:rPr>
              <w:tab/>
            </w:r>
            <w:r w:rsidR="00977612">
              <w:rPr>
                <w:noProof/>
                <w:webHidden/>
              </w:rPr>
              <w:fldChar w:fldCharType="begin"/>
            </w:r>
            <w:r w:rsidR="00977612">
              <w:rPr>
                <w:noProof/>
                <w:webHidden/>
              </w:rPr>
              <w:instrText xml:space="preserve"> PAGEREF _Toc174522460 \h </w:instrText>
            </w:r>
            <w:r w:rsidR="00977612">
              <w:rPr>
                <w:noProof/>
                <w:webHidden/>
              </w:rPr>
            </w:r>
            <w:r w:rsidR="00977612">
              <w:rPr>
                <w:noProof/>
                <w:webHidden/>
              </w:rPr>
              <w:fldChar w:fldCharType="separate"/>
            </w:r>
            <w:r w:rsidR="00977612">
              <w:rPr>
                <w:noProof/>
                <w:webHidden/>
              </w:rPr>
              <w:t>4</w:t>
            </w:r>
            <w:r w:rsidR="00977612">
              <w:rPr>
                <w:noProof/>
                <w:webHidden/>
              </w:rPr>
              <w:fldChar w:fldCharType="end"/>
            </w:r>
          </w:hyperlink>
        </w:p>
        <w:p w14:paraId="27BDECC2" w14:textId="6D38E011" w:rsidR="00977612" w:rsidRDefault="00927EBD">
          <w:pPr>
            <w:pStyle w:val="TOC2"/>
            <w:rPr>
              <w:rFonts w:eastAsiaTheme="minorEastAsia"/>
              <w:noProof/>
              <w:kern w:val="2"/>
              <w:sz w:val="24"/>
              <w:szCs w:val="24"/>
              <w:lang w:eastAsia="en-AU"/>
              <w14:ligatures w14:val="standardContextual"/>
            </w:rPr>
          </w:pPr>
          <w:hyperlink w:anchor="_Toc174522461" w:history="1">
            <w:r w:rsidR="00977612" w:rsidRPr="005A4DA3">
              <w:rPr>
                <w:rStyle w:val="Hyperlink"/>
                <w:noProof/>
              </w:rPr>
              <w:t>1.4 Average daily lodgments (with trend line)</w:t>
            </w:r>
            <w:r w:rsidR="00977612">
              <w:rPr>
                <w:noProof/>
                <w:webHidden/>
              </w:rPr>
              <w:tab/>
            </w:r>
            <w:r w:rsidR="00977612">
              <w:rPr>
                <w:noProof/>
                <w:webHidden/>
              </w:rPr>
              <w:fldChar w:fldCharType="begin"/>
            </w:r>
            <w:r w:rsidR="00977612">
              <w:rPr>
                <w:noProof/>
                <w:webHidden/>
              </w:rPr>
              <w:instrText xml:space="preserve"> PAGEREF _Toc174522461 \h </w:instrText>
            </w:r>
            <w:r w:rsidR="00977612">
              <w:rPr>
                <w:noProof/>
                <w:webHidden/>
              </w:rPr>
            </w:r>
            <w:r w:rsidR="00977612">
              <w:rPr>
                <w:noProof/>
                <w:webHidden/>
              </w:rPr>
              <w:fldChar w:fldCharType="separate"/>
            </w:r>
            <w:r w:rsidR="00977612">
              <w:rPr>
                <w:noProof/>
                <w:webHidden/>
              </w:rPr>
              <w:t>4</w:t>
            </w:r>
            <w:r w:rsidR="00977612">
              <w:rPr>
                <w:noProof/>
                <w:webHidden/>
              </w:rPr>
              <w:fldChar w:fldCharType="end"/>
            </w:r>
          </w:hyperlink>
        </w:p>
        <w:p w14:paraId="3C3084BA" w14:textId="6617AEC2" w:rsidR="00977612" w:rsidRDefault="00927EBD">
          <w:pPr>
            <w:pStyle w:val="TOC2"/>
            <w:rPr>
              <w:rFonts w:eastAsiaTheme="minorEastAsia"/>
              <w:noProof/>
              <w:kern w:val="2"/>
              <w:sz w:val="24"/>
              <w:szCs w:val="24"/>
              <w:lang w:eastAsia="en-AU"/>
              <w14:ligatures w14:val="standardContextual"/>
            </w:rPr>
          </w:pPr>
          <w:hyperlink w:anchor="_Toc174522462" w:history="1">
            <w:r w:rsidR="00977612" w:rsidRPr="005A4DA3">
              <w:rPr>
                <w:rStyle w:val="Hyperlink"/>
                <w:noProof/>
              </w:rPr>
              <w:t>1.5 Financial year lodgments from 2019-2020 to 2023-2024 (by month)</w:t>
            </w:r>
            <w:r w:rsidR="00977612">
              <w:rPr>
                <w:noProof/>
                <w:webHidden/>
              </w:rPr>
              <w:tab/>
            </w:r>
            <w:r w:rsidR="00977612">
              <w:rPr>
                <w:noProof/>
                <w:webHidden/>
              </w:rPr>
              <w:fldChar w:fldCharType="begin"/>
            </w:r>
            <w:r w:rsidR="00977612">
              <w:rPr>
                <w:noProof/>
                <w:webHidden/>
              </w:rPr>
              <w:instrText xml:space="preserve"> PAGEREF _Toc174522462 \h </w:instrText>
            </w:r>
            <w:r w:rsidR="00977612">
              <w:rPr>
                <w:noProof/>
                <w:webHidden/>
              </w:rPr>
            </w:r>
            <w:r w:rsidR="00977612">
              <w:rPr>
                <w:noProof/>
                <w:webHidden/>
              </w:rPr>
              <w:fldChar w:fldCharType="separate"/>
            </w:r>
            <w:r w:rsidR="00977612">
              <w:rPr>
                <w:noProof/>
                <w:webHidden/>
              </w:rPr>
              <w:t>6</w:t>
            </w:r>
            <w:r w:rsidR="00977612">
              <w:rPr>
                <w:noProof/>
                <w:webHidden/>
              </w:rPr>
              <w:fldChar w:fldCharType="end"/>
            </w:r>
          </w:hyperlink>
        </w:p>
        <w:p w14:paraId="2C609A87" w14:textId="0C5A596A" w:rsidR="00977612" w:rsidRDefault="00927EBD">
          <w:pPr>
            <w:pStyle w:val="TOC1"/>
            <w:rPr>
              <w:rFonts w:eastAsiaTheme="minorEastAsia"/>
              <w:b w:val="0"/>
              <w:noProof/>
              <w:kern w:val="2"/>
              <w:sz w:val="24"/>
              <w:szCs w:val="24"/>
              <w:lang w:eastAsia="en-AU"/>
              <w14:ligatures w14:val="standardContextual"/>
            </w:rPr>
          </w:pPr>
          <w:hyperlink w:anchor="_Toc174522463" w:history="1">
            <w:r w:rsidR="00977612" w:rsidRPr="005A4DA3">
              <w:rPr>
                <w:rStyle w:val="Hyperlink"/>
                <w:noProof/>
              </w:rPr>
              <w:t>2 Search</w:t>
            </w:r>
            <w:r w:rsidR="00977612">
              <w:rPr>
                <w:noProof/>
                <w:webHidden/>
              </w:rPr>
              <w:tab/>
            </w:r>
            <w:r w:rsidR="00977612">
              <w:rPr>
                <w:noProof/>
                <w:webHidden/>
              </w:rPr>
              <w:fldChar w:fldCharType="begin"/>
            </w:r>
            <w:r w:rsidR="00977612">
              <w:rPr>
                <w:noProof/>
                <w:webHidden/>
              </w:rPr>
              <w:instrText xml:space="preserve"> PAGEREF _Toc174522463 \h </w:instrText>
            </w:r>
            <w:r w:rsidR="00977612">
              <w:rPr>
                <w:noProof/>
                <w:webHidden/>
              </w:rPr>
            </w:r>
            <w:r w:rsidR="00977612">
              <w:rPr>
                <w:noProof/>
                <w:webHidden/>
              </w:rPr>
              <w:fldChar w:fldCharType="separate"/>
            </w:r>
            <w:r w:rsidR="00977612">
              <w:rPr>
                <w:noProof/>
                <w:webHidden/>
              </w:rPr>
              <w:t>7</w:t>
            </w:r>
            <w:r w:rsidR="00977612">
              <w:rPr>
                <w:noProof/>
                <w:webHidden/>
              </w:rPr>
              <w:fldChar w:fldCharType="end"/>
            </w:r>
          </w:hyperlink>
        </w:p>
        <w:p w14:paraId="11150769" w14:textId="1D354164" w:rsidR="00977612" w:rsidRDefault="00927EBD">
          <w:pPr>
            <w:pStyle w:val="TOC2"/>
            <w:rPr>
              <w:rFonts w:eastAsiaTheme="minorEastAsia"/>
              <w:noProof/>
              <w:kern w:val="2"/>
              <w:sz w:val="24"/>
              <w:szCs w:val="24"/>
              <w:lang w:eastAsia="en-AU"/>
              <w14:ligatures w14:val="standardContextual"/>
            </w:rPr>
          </w:pPr>
          <w:hyperlink w:anchor="_Toc174522464" w:history="1">
            <w:r w:rsidR="00977612" w:rsidRPr="005A4DA3">
              <w:rPr>
                <w:rStyle w:val="Hyperlink"/>
                <w:noProof/>
              </w:rPr>
              <w:t>2.1 Title searches</w:t>
            </w:r>
            <w:r w:rsidR="00977612">
              <w:rPr>
                <w:noProof/>
                <w:webHidden/>
              </w:rPr>
              <w:tab/>
            </w:r>
            <w:r w:rsidR="00977612">
              <w:rPr>
                <w:noProof/>
                <w:webHidden/>
              </w:rPr>
              <w:fldChar w:fldCharType="begin"/>
            </w:r>
            <w:r w:rsidR="00977612">
              <w:rPr>
                <w:noProof/>
                <w:webHidden/>
              </w:rPr>
              <w:instrText xml:space="preserve"> PAGEREF _Toc174522464 \h </w:instrText>
            </w:r>
            <w:r w:rsidR="00977612">
              <w:rPr>
                <w:noProof/>
                <w:webHidden/>
              </w:rPr>
            </w:r>
            <w:r w:rsidR="00977612">
              <w:rPr>
                <w:noProof/>
                <w:webHidden/>
              </w:rPr>
              <w:fldChar w:fldCharType="separate"/>
            </w:r>
            <w:r w:rsidR="00977612">
              <w:rPr>
                <w:noProof/>
                <w:webHidden/>
              </w:rPr>
              <w:t>7</w:t>
            </w:r>
            <w:r w:rsidR="00977612">
              <w:rPr>
                <w:noProof/>
                <w:webHidden/>
              </w:rPr>
              <w:fldChar w:fldCharType="end"/>
            </w:r>
          </w:hyperlink>
        </w:p>
        <w:p w14:paraId="6EC9FCDE" w14:textId="168BD464" w:rsidR="00977612" w:rsidRDefault="00927EBD">
          <w:pPr>
            <w:pStyle w:val="TOC2"/>
            <w:rPr>
              <w:rFonts w:eastAsiaTheme="minorEastAsia"/>
              <w:noProof/>
              <w:kern w:val="2"/>
              <w:sz w:val="24"/>
              <w:szCs w:val="24"/>
              <w:lang w:eastAsia="en-AU"/>
              <w14:ligatures w14:val="standardContextual"/>
            </w:rPr>
          </w:pPr>
          <w:hyperlink w:anchor="_Toc174522465" w:history="1">
            <w:r w:rsidR="00977612" w:rsidRPr="005A4DA3">
              <w:rPr>
                <w:rStyle w:val="Hyperlink"/>
                <w:noProof/>
              </w:rPr>
              <w:t>2.2 Financial year title searches (by month)</w:t>
            </w:r>
            <w:r w:rsidR="00977612">
              <w:rPr>
                <w:noProof/>
                <w:webHidden/>
              </w:rPr>
              <w:tab/>
            </w:r>
            <w:r w:rsidR="00977612">
              <w:rPr>
                <w:noProof/>
                <w:webHidden/>
              </w:rPr>
              <w:fldChar w:fldCharType="begin"/>
            </w:r>
            <w:r w:rsidR="00977612">
              <w:rPr>
                <w:noProof/>
                <w:webHidden/>
              </w:rPr>
              <w:instrText xml:space="preserve"> PAGEREF _Toc174522465 \h </w:instrText>
            </w:r>
            <w:r w:rsidR="00977612">
              <w:rPr>
                <w:noProof/>
                <w:webHidden/>
              </w:rPr>
            </w:r>
            <w:r w:rsidR="00977612">
              <w:rPr>
                <w:noProof/>
                <w:webHidden/>
              </w:rPr>
              <w:fldChar w:fldCharType="separate"/>
            </w:r>
            <w:r w:rsidR="00977612">
              <w:rPr>
                <w:noProof/>
                <w:webHidden/>
              </w:rPr>
              <w:t>7</w:t>
            </w:r>
            <w:r w:rsidR="00977612">
              <w:rPr>
                <w:noProof/>
                <w:webHidden/>
              </w:rPr>
              <w:fldChar w:fldCharType="end"/>
            </w:r>
          </w:hyperlink>
        </w:p>
        <w:p w14:paraId="55F6B38E" w14:textId="4380BBC4" w:rsidR="00977612" w:rsidRDefault="00927EBD">
          <w:pPr>
            <w:pStyle w:val="TOC2"/>
            <w:rPr>
              <w:rFonts w:eastAsiaTheme="minorEastAsia"/>
              <w:noProof/>
              <w:kern w:val="2"/>
              <w:sz w:val="24"/>
              <w:szCs w:val="24"/>
              <w:lang w:eastAsia="en-AU"/>
              <w14:ligatures w14:val="standardContextual"/>
            </w:rPr>
          </w:pPr>
          <w:hyperlink w:anchor="_Toc174522466" w:history="1">
            <w:r w:rsidR="00977612" w:rsidRPr="005A4DA3">
              <w:rPr>
                <w:rStyle w:val="Hyperlink"/>
                <w:noProof/>
              </w:rPr>
              <w:t>2.3 Planning certificates</w:t>
            </w:r>
            <w:r w:rsidR="00977612">
              <w:rPr>
                <w:noProof/>
                <w:webHidden/>
              </w:rPr>
              <w:tab/>
            </w:r>
            <w:r w:rsidR="00977612">
              <w:rPr>
                <w:noProof/>
                <w:webHidden/>
              </w:rPr>
              <w:fldChar w:fldCharType="begin"/>
            </w:r>
            <w:r w:rsidR="00977612">
              <w:rPr>
                <w:noProof/>
                <w:webHidden/>
              </w:rPr>
              <w:instrText xml:space="preserve"> PAGEREF _Toc174522466 \h </w:instrText>
            </w:r>
            <w:r w:rsidR="00977612">
              <w:rPr>
                <w:noProof/>
                <w:webHidden/>
              </w:rPr>
            </w:r>
            <w:r w:rsidR="00977612">
              <w:rPr>
                <w:noProof/>
                <w:webHidden/>
              </w:rPr>
              <w:fldChar w:fldCharType="separate"/>
            </w:r>
            <w:r w:rsidR="00977612">
              <w:rPr>
                <w:noProof/>
                <w:webHidden/>
              </w:rPr>
              <w:t>8</w:t>
            </w:r>
            <w:r w:rsidR="00977612">
              <w:rPr>
                <w:noProof/>
                <w:webHidden/>
              </w:rPr>
              <w:fldChar w:fldCharType="end"/>
            </w:r>
          </w:hyperlink>
        </w:p>
        <w:p w14:paraId="74531F6E" w14:textId="40120C2D" w:rsidR="00977612" w:rsidRDefault="00927EBD">
          <w:pPr>
            <w:pStyle w:val="TOC2"/>
            <w:rPr>
              <w:rFonts w:eastAsiaTheme="minorEastAsia"/>
              <w:noProof/>
              <w:kern w:val="2"/>
              <w:sz w:val="24"/>
              <w:szCs w:val="24"/>
              <w:lang w:eastAsia="en-AU"/>
              <w14:ligatures w14:val="standardContextual"/>
            </w:rPr>
          </w:pPr>
          <w:hyperlink w:anchor="_Toc174522467" w:history="1">
            <w:r w:rsidR="00977612" w:rsidRPr="005A4DA3">
              <w:rPr>
                <w:rStyle w:val="Hyperlink"/>
                <w:noProof/>
              </w:rPr>
              <w:t>2.4 Instrument searches</w:t>
            </w:r>
            <w:r w:rsidR="00977612">
              <w:rPr>
                <w:noProof/>
                <w:webHidden/>
              </w:rPr>
              <w:tab/>
            </w:r>
            <w:r w:rsidR="00977612">
              <w:rPr>
                <w:noProof/>
                <w:webHidden/>
              </w:rPr>
              <w:fldChar w:fldCharType="begin"/>
            </w:r>
            <w:r w:rsidR="00977612">
              <w:rPr>
                <w:noProof/>
                <w:webHidden/>
              </w:rPr>
              <w:instrText xml:space="preserve"> PAGEREF _Toc174522467 \h </w:instrText>
            </w:r>
            <w:r w:rsidR="00977612">
              <w:rPr>
                <w:noProof/>
                <w:webHidden/>
              </w:rPr>
            </w:r>
            <w:r w:rsidR="00977612">
              <w:rPr>
                <w:noProof/>
                <w:webHidden/>
              </w:rPr>
              <w:fldChar w:fldCharType="separate"/>
            </w:r>
            <w:r w:rsidR="00977612">
              <w:rPr>
                <w:noProof/>
                <w:webHidden/>
              </w:rPr>
              <w:t>8</w:t>
            </w:r>
            <w:r w:rsidR="00977612">
              <w:rPr>
                <w:noProof/>
                <w:webHidden/>
              </w:rPr>
              <w:fldChar w:fldCharType="end"/>
            </w:r>
          </w:hyperlink>
        </w:p>
        <w:p w14:paraId="33E9BECA" w14:textId="069FB7CA" w:rsidR="00977612" w:rsidRDefault="00927EBD">
          <w:pPr>
            <w:pStyle w:val="TOC2"/>
            <w:rPr>
              <w:rFonts w:eastAsiaTheme="minorEastAsia"/>
              <w:noProof/>
              <w:kern w:val="2"/>
              <w:sz w:val="24"/>
              <w:szCs w:val="24"/>
              <w:lang w:eastAsia="en-AU"/>
              <w14:ligatures w14:val="standardContextual"/>
            </w:rPr>
          </w:pPr>
          <w:hyperlink w:anchor="_Toc174522468" w:history="1">
            <w:r w:rsidR="00977612" w:rsidRPr="005A4DA3">
              <w:rPr>
                <w:rStyle w:val="Hyperlink"/>
                <w:noProof/>
              </w:rPr>
              <w:t>2.5 Property certificates</w:t>
            </w:r>
            <w:r w:rsidR="00977612">
              <w:rPr>
                <w:noProof/>
                <w:webHidden/>
              </w:rPr>
              <w:tab/>
            </w:r>
            <w:r w:rsidR="00977612">
              <w:rPr>
                <w:noProof/>
                <w:webHidden/>
              </w:rPr>
              <w:fldChar w:fldCharType="begin"/>
            </w:r>
            <w:r w:rsidR="00977612">
              <w:rPr>
                <w:noProof/>
                <w:webHidden/>
              </w:rPr>
              <w:instrText xml:space="preserve"> PAGEREF _Toc174522468 \h </w:instrText>
            </w:r>
            <w:r w:rsidR="00977612">
              <w:rPr>
                <w:noProof/>
                <w:webHidden/>
              </w:rPr>
            </w:r>
            <w:r w:rsidR="00977612">
              <w:rPr>
                <w:noProof/>
                <w:webHidden/>
              </w:rPr>
              <w:fldChar w:fldCharType="separate"/>
            </w:r>
            <w:r w:rsidR="00977612">
              <w:rPr>
                <w:noProof/>
                <w:webHidden/>
              </w:rPr>
              <w:t>9</w:t>
            </w:r>
            <w:r w:rsidR="00977612">
              <w:rPr>
                <w:noProof/>
                <w:webHidden/>
              </w:rPr>
              <w:fldChar w:fldCharType="end"/>
            </w:r>
          </w:hyperlink>
        </w:p>
        <w:p w14:paraId="294920BA" w14:textId="2EEF31BD" w:rsidR="00977612" w:rsidRDefault="00927EBD">
          <w:pPr>
            <w:pStyle w:val="TOC2"/>
            <w:rPr>
              <w:rFonts w:eastAsiaTheme="minorEastAsia"/>
              <w:noProof/>
              <w:kern w:val="2"/>
              <w:sz w:val="24"/>
              <w:szCs w:val="24"/>
              <w:lang w:eastAsia="en-AU"/>
              <w14:ligatures w14:val="standardContextual"/>
            </w:rPr>
          </w:pPr>
          <w:hyperlink w:anchor="_Toc174522469" w:history="1">
            <w:r w:rsidR="00977612" w:rsidRPr="005A4DA3">
              <w:rPr>
                <w:rStyle w:val="Hyperlink"/>
                <w:noProof/>
              </w:rPr>
              <w:t>2.6 Land Index searches</w:t>
            </w:r>
            <w:r w:rsidR="00977612">
              <w:rPr>
                <w:noProof/>
                <w:webHidden/>
              </w:rPr>
              <w:tab/>
            </w:r>
            <w:r w:rsidR="00977612">
              <w:rPr>
                <w:noProof/>
                <w:webHidden/>
              </w:rPr>
              <w:fldChar w:fldCharType="begin"/>
            </w:r>
            <w:r w:rsidR="00977612">
              <w:rPr>
                <w:noProof/>
                <w:webHidden/>
              </w:rPr>
              <w:instrText xml:space="preserve"> PAGEREF _Toc174522469 \h </w:instrText>
            </w:r>
            <w:r w:rsidR="00977612">
              <w:rPr>
                <w:noProof/>
                <w:webHidden/>
              </w:rPr>
            </w:r>
            <w:r w:rsidR="00977612">
              <w:rPr>
                <w:noProof/>
                <w:webHidden/>
              </w:rPr>
              <w:fldChar w:fldCharType="separate"/>
            </w:r>
            <w:r w:rsidR="00977612">
              <w:rPr>
                <w:noProof/>
                <w:webHidden/>
              </w:rPr>
              <w:t>9</w:t>
            </w:r>
            <w:r w:rsidR="00977612">
              <w:rPr>
                <w:noProof/>
                <w:webHidden/>
              </w:rPr>
              <w:fldChar w:fldCharType="end"/>
            </w:r>
          </w:hyperlink>
        </w:p>
        <w:p w14:paraId="75795523" w14:textId="0B7CCB41" w:rsidR="00977612" w:rsidRDefault="00927EBD">
          <w:pPr>
            <w:pStyle w:val="TOC1"/>
            <w:rPr>
              <w:rFonts w:eastAsiaTheme="minorEastAsia"/>
              <w:b w:val="0"/>
              <w:noProof/>
              <w:kern w:val="2"/>
              <w:sz w:val="24"/>
              <w:szCs w:val="24"/>
              <w:lang w:eastAsia="en-AU"/>
              <w14:ligatures w14:val="standardContextual"/>
            </w:rPr>
          </w:pPr>
          <w:hyperlink w:anchor="_Toc174522470" w:history="1">
            <w:r w:rsidR="00977612" w:rsidRPr="005A4DA3">
              <w:rPr>
                <w:rStyle w:val="Hyperlink"/>
                <w:noProof/>
              </w:rPr>
              <w:t>3 Lodgment and Support Services 1 (LSS1)</w:t>
            </w:r>
            <w:r w:rsidR="00977612">
              <w:rPr>
                <w:noProof/>
                <w:webHidden/>
              </w:rPr>
              <w:tab/>
            </w:r>
            <w:r w:rsidR="00977612">
              <w:rPr>
                <w:noProof/>
                <w:webHidden/>
              </w:rPr>
              <w:fldChar w:fldCharType="begin"/>
            </w:r>
            <w:r w:rsidR="00977612">
              <w:rPr>
                <w:noProof/>
                <w:webHidden/>
              </w:rPr>
              <w:instrText xml:space="preserve"> PAGEREF _Toc174522470 \h </w:instrText>
            </w:r>
            <w:r w:rsidR="00977612">
              <w:rPr>
                <w:noProof/>
                <w:webHidden/>
              </w:rPr>
            </w:r>
            <w:r w:rsidR="00977612">
              <w:rPr>
                <w:noProof/>
                <w:webHidden/>
              </w:rPr>
              <w:fldChar w:fldCharType="separate"/>
            </w:r>
            <w:r w:rsidR="00977612">
              <w:rPr>
                <w:noProof/>
                <w:webHidden/>
              </w:rPr>
              <w:t>10</w:t>
            </w:r>
            <w:r w:rsidR="00977612">
              <w:rPr>
                <w:noProof/>
                <w:webHidden/>
              </w:rPr>
              <w:fldChar w:fldCharType="end"/>
            </w:r>
          </w:hyperlink>
        </w:p>
        <w:p w14:paraId="4AC40A30" w14:textId="00679C93" w:rsidR="00977612" w:rsidRDefault="00927EBD">
          <w:pPr>
            <w:pStyle w:val="TOC2"/>
            <w:rPr>
              <w:rFonts w:eastAsiaTheme="minorEastAsia"/>
              <w:noProof/>
              <w:kern w:val="2"/>
              <w:sz w:val="24"/>
              <w:szCs w:val="24"/>
              <w:lang w:eastAsia="en-AU"/>
              <w14:ligatures w14:val="standardContextual"/>
            </w:rPr>
          </w:pPr>
          <w:hyperlink w:anchor="_Toc174522471" w:history="1">
            <w:r w:rsidR="00977612" w:rsidRPr="005A4DA3">
              <w:rPr>
                <w:rStyle w:val="Hyperlink"/>
                <w:noProof/>
              </w:rPr>
              <w:t>3.1 Landata statistics with trend lines</w:t>
            </w:r>
            <w:r w:rsidR="00977612">
              <w:rPr>
                <w:noProof/>
                <w:webHidden/>
              </w:rPr>
              <w:tab/>
            </w:r>
            <w:r w:rsidR="00977612">
              <w:rPr>
                <w:noProof/>
                <w:webHidden/>
              </w:rPr>
              <w:fldChar w:fldCharType="begin"/>
            </w:r>
            <w:r w:rsidR="00977612">
              <w:rPr>
                <w:noProof/>
                <w:webHidden/>
              </w:rPr>
              <w:instrText xml:space="preserve"> PAGEREF _Toc174522471 \h </w:instrText>
            </w:r>
            <w:r w:rsidR="00977612">
              <w:rPr>
                <w:noProof/>
                <w:webHidden/>
              </w:rPr>
            </w:r>
            <w:r w:rsidR="00977612">
              <w:rPr>
                <w:noProof/>
                <w:webHidden/>
              </w:rPr>
              <w:fldChar w:fldCharType="separate"/>
            </w:r>
            <w:r w:rsidR="00977612">
              <w:rPr>
                <w:noProof/>
                <w:webHidden/>
              </w:rPr>
              <w:t>10</w:t>
            </w:r>
            <w:r w:rsidR="00977612">
              <w:rPr>
                <w:noProof/>
                <w:webHidden/>
              </w:rPr>
              <w:fldChar w:fldCharType="end"/>
            </w:r>
          </w:hyperlink>
        </w:p>
        <w:p w14:paraId="5DC7B19F" w14:textId="4462C713" w:rsidR="00977612" w:rsidRDefault="00927EBD">
          <w:pPr>
            <w:pStyle w:val="TOC1"/>
            <w:rPr>
              <w:rFonts w:eastAsiaTheme="minorEastAsia"/>
              <w:b w:val="0"/>
              <w:noProof/>
              <w:kern w:val="2"/>
              <w:sz w:val="24"/>
              <w:szCs w:val="24"/>
              <w:lang w:eastAsia="en-AU"/>
              <w14:ligatures w14:val="standardContextual"/>
            </w:rPr>
          </w:pPr>
          <w:hyperlink w:anchor="_Toc174522472" w:history="1">
            <w:r w:rsidR="00977612" w:rsidRPr="005A4DA3">
              <w:rPr>
                <w:rStyle w:val="Hyperlink"/>
                <w:noProof/>
              </w:rPr>
              <w:t>4 Water Register</w:t>
            </w:r>
            <w:r w:rsidR="00977612">
              <w:rPr>
                <w:noProof/>
                <w:webHidden/>
              </w:rPr>
              <w:tab/>
            </w:r>
            <w:r w:rsidR="00977612">
              <w:rPr>
                <w:noProof/>
                <w:webHidden/>
              </w:rPr>
              <w:fldChar w:fldCharType="begin"/>
            </w:r>
            <w:r w:rsidR="00977612">
              <w:rPr>
                <w:noProof/>
                <w:webHidden/>
              </w:rPr>
              <w:instrText xml:space="preserve"> PAGEREF _Toc174522472 \h </w:instrText>
            </w:r>
            <w:r w:rsidR="00977612">
              <w:rPr>
                <w:noProof/>
                <w:webHidden/>
              </w:rPr>
            </w:r>
            <w:r w:rsidR="00977612">
              <w:rPr>
                <w:noProof/>
                <w:webHidden/>
              </w:rPr>
              <w:fldChar w:fldCharType="separate"/>
            </w:r>
            <w:r w:rsidR="00977612">
              <w:rPr>
                <w:noProof/>
                <w:webHidden/>
              </w:rPr>
              <w:t>11</w:t>
            </w:r>
            <w:r w:rsidR="00977612">
              <w:rPr>
                <w:noProof/>
                <w:webHidden/>
              </w:rPr>
              <w:fldChar w:fldCharType="end"/>
            </w:r>
          </w:hyperlink>
        </w:p>
        <w:p w14:paraId="50F606F7" w14:textId="229AA7CB" w:rsidR="00977612" w:rsidRDefault="00927EBD">
          <w:pPr>
            <w:pStyle w:val="TOC2"/>
            <w:rPr>
              <w:rFonts w:eastAsiaTheme="minorEastAsia"/>
              <w:noProof/>
              <w:kern w:val="2"/>
              <w:sz w:val="24"/>
              <w:szCs w:val="24"/>
              <w:lang w:eastAsia="en-AU"/>
              <w14:ligatures w14:val="standardContextual"/>
            </w:rPr>
          </w:pPr>
          <w:hyperlink w:anchor="_Toc174522473" w:history="1">
            <w:r w:rsidR="00977612" w:rsidRPr="005A4DA3">
              <w:rPr>
                <w:rStyle w:val="Hyperlink"/>
                <w:noProof/>
              </w:rPr>
              <w:t>4.1 Water share transactions</w:t>
            </w:r>
            <w:r w:rsidR="00977612">
              <w:rPr>
                <w:noProof/>
                <w:webHidden/>
              </w:rPr>
              <w:tab/>
            </w:r>
            <w:r w:rsidR="00977612">
              <w:rPr>
                <w:noProof/>
                <w:webHidden/>
              </w:rPr>
              <w:fldChar w:fldCharType="begin"/>
            </w:r>
            <w:r w:rsidR="00977612">
              <w:rPr>
                <w:noProof/>
                <w:webHidden/>
              </w:rPr>
              <w:instrText xml:space="preserve"> PAGEREF _Toc174522473 \h </w:instrText>
            </w:r>
            <w:r w:rsidR="00977612">
              <w:rPr>
                <w:noProof/>
                <w:webHidden/>
              </w:rPr>
            </w:r>
            <w:r w:rsidR="00977612">
              <w:rPr>
                <w:noProof/>
                <w:webHidden/>
              </w:rPr>
              <w:fldChar w:fldCharType="separate"/>
            </w:r>
            <w:r w:rsidR="00977612">
              <w:rPr>
                <w:noProof/>
                <w:webHidden/>
              </w:rPr>
              <w:t>12</w:t>
            </w:r>
            <w:r w:rsidR="00977612">
              <w:rPr>
                <w:noProof/>
                <w:webHidden/>
              </w:rPr>
              <w:fldChar w:fldCharType="end"/>
            </w:r>
          </w:hyperlink>
        </w:p>
        <w:p w14:paraId="09760248" w14:textId="20C65145" w:rsidR="00977612" w:rsidRDefault="00927EBD">
          <w:pPr>
            <w:pStyle w:val="TOC1"/>
            <w:rPr>
              <w:rFonts w:eastAsiaTheme="minorEastAsia"/>
              <w:b w:val="0"/>
              <w:noProof/>
              <w:kern w:val="2"/>
              <w:sz w:val="24"/>
              <w:szCs w:val="24"/>
              <w:lang w:eastAsia="en-AU"/>
              <w14:ligatures w14:val="standardContextual"/>
            </w:rPr>
          </w:pPr>
          <w:hyperlink w:anchor="_Toc174522474" w:history="1">
            <w:r w:rsidR="00977612" w:rsidRPr="005A4DA3">
              <w:rPr>
                <w:rStyle w:val="Hyperlink"/>
                <w:noProof/>
              </w:rPr>
              <w:t>5 Lodgment by specific dealing types</w:t>
            </w:r>
            <w:r w:rsidR="00977612">
              <w:rPr>
                <w:noProof/>
                <w:webHidden/>
              </w:rPr>
              <w:tab/>
            </w:r>
            <w:r w:rsidR="00977612">
              <w:rPr>
                <w:noProof/>
                <w:webHidden/>
              </w:rPr>
              <w:fldChar w:fldCharType="begin"/>
            </w:r>
            <w:r w:rsidR="00977612">
              <w:rPr>
                <w:noProof/>
                <w:webHidden/>
              </w:rPr>
              <w:instrText xml:space="preserve"> PAGEREF _Toc174522474 \h </w:instrText>
            </w:r>
            <w:r w:rsidR="00977612">
              <w:rPr>
                <w:noProof/>
                <w:webHidden/>
              </w:rPr>
            </w:r>
            <w:r w:rsidR="00977612">
              <w:rPr>
                <w:noProof/>
                <w:webHidden/>
              </w:rPr>
              <w:fldChar w:fldCharType="separate"/>
            </w:r>
            <w:r w:rsidR="00977612">
              <w:rPr>
                <w:noProof/>
                <w:webHidden/>
              </w:rPr>
              <w:t>13</w:t>
            </w:r>
            <w:r w:rsidR="00977612">
              <w:rPr>
                <w:noProof/>
                <w:webHidden/>
              </w:rPr>
              <w:fldChar w:fldCharType="end"/>
            </w:r>
          </w:hyperlink>
        </w:p>
        <w:p w14:paraId="0F4241C0" w14:textId="7C8C1E2A" w:rsidR="00977612" w:rsidRDefault="00927EBD">
          <w:pPr>
            <w:pStyle w:val="TOC2"/>
            <w:rPr>
              <w:rFonts w:eastAsiaTheme="minorEastAsia"/>
              <w:noProof/>
              <w:kern w:val="2"/>
              <w:sz w:val="24"/>
              <w:szCs w:val="24"/>
              <w:lang w:eastAsia="en-AU"/>
              <w14:ligatures w14:val="standardContextual"/>
            </w:rPr>
          </w:pPr>
          <w:hyperlink w:anchor="_Toc174522475" w:history="1">
            <w:r w:rsidR="00977612" w:rsidRPr="005A4DA3">
              <w:rPr>
                <w:rStyle w:val="Hyperlink"/>
                <w:noProof/>
              </w:rPr>
              <w:t>5.1 Discharges of mortgage</w:t>
            </w:r>
            <w:r w:rsidR="00977612">
              <w:rPr>
                <w:noProof/>
                <w:webHidden/>
              </w:rPr>
              <w:tab/>
            </w:r>
            <w:r w:rsidR="00977612">
              <w:rPr>
                <w:noProof/>
                <w:webHidden/>
              </w:rPr>
              <w:fldChar w:fldCharType="begin"/>
            </w:r>
            <w:r w:rsidR="00977612">
              <w:rPr>
                <w:noProof/>
                <w:webHidden/>
              </w:rPr>
              <w:instrText xml:space="preserve"> PAGEREF _Toc174522475 \h </w:instrText>
            </w:r>
            <w:r w:rsidR="00977612">
              <w:rPr>
                <w:noProof/>
                <w:webHidden/>
              </w:rPr>
            </w:r>
            <w:r w:rsidR="00977612">
              <w:rPr>
                <w:noProof/>
                <w:webHidden/>
              </w:rPr>
              <w:fldChar w:fldCharType="separate"/>
            </w:r>
            <w:r w:rsidR="00977612">
              <w:rPr>
                <w:noProof/>
                <w:webHidden/>
              </w:rPr>
              <w:t>13</w:t>
            </w:r>
            <w:r w:rsidR="00977612">
              <w:rPr>
                <w:noProof/>
                <w:webHidden/>
              </w:rPr>
              <w:fldChar w:fldCharType="end"/>
            </w:r>
          </w:hyperlink>
        </w:p>
        <w:p w14:paraId="7BE12210" w14:textId="0236CB75" w:rsidR="00977612" w:rsidRDefault="00927EBD">
          <w:pPr>
            <w:pStyle w:val="TOC2"/>
            <w:rPr>
              <w:rFonts w:eastAsiaTheme="minorEastAsia"/>
              <w:noProof/>
              <w:kern w:val="2"/>
              <w:sz w:val="24"/>
              <w:szCs w:val="24"/>
              <w:lang w:eastAsia="en-AU"/>
              <w14:ligatures w14:val="standardContextual"/>
            </w:rPr>
          </w:pPr>
          <w:hyperlink w:anchor="_Toc174522476" w:history="1">
            <w:r w:rsidR="00977612" w:rsidRPr="005A4DA3">
              <w:rPr>
                <w:rStyle w:val="Hyperlink"/>
                <w:noProof/>
              </w:rPr>
              <w:t>5.2 Transfers of land</w:t>
            </w:r>
            <w:r w:rsidR="00977612">
              <w:rPr>
                <w:noProof/>
                <w:webHidden/>
              </w:rPr>
              <w:tab/>
            </w:r>
            <w:r w:rsidR="00977612">
              <w:rPr>
                <w:noProof/>
                <w:webHidden/>
              </w:rPr>
              <w:fldChar w:fldCharType="begin"/>
            </w:r>
            <w:r w:rsidR="00977612">
              <w:rPr>
                <w:noProof/>
                <w:webHidden/>
              </w:rPr>
              <w:instrText xml:space="preserve"> PAGEREF _Toc174522476 \h </w:instrText>
            </w:r>
            <w:r w:rsidR="00977612">
              <w:rPr>
                <w:noProof/>
                <w:webHidden/>
              </w:rPr>
            </w:r>
            <w:r w:rsidR="00977612">
              <w:rPr>
                <w:noProof/>
                <w:webHidden/>
              </w:rPr>
              <w:fldChar w:fldCharType="separate"/>
            </w:r>
            <w:r w:rsidR="00977612">
              <w:rPr>
                <w:noProof/>
                <w:webHidden/>
              </w:rPr>
              <w:t>13</w:t>
            </w:r>
            <w:r w:rsidR="00977612">
              <w:rPr>
                <w:noProof/>
                <w:webHidden/>
              </w:rPr>
              <w:fldChar w:fldCharType="end"/>
            </w:r>
          </w:hyperlink>
        </w:p>
        <w:p w14:paraId="06E4AC50" w14:textId="69E4D802" w:rsidR="00977612" w:rsidRDefault="00927EBD">
          <w:pPr>
            <w:pStyle w:val="TOC2"/>
            <w:rPr>
              <w:rFonts w:eastAsiaTheme="minorEastAsia"/>
              <w:noProof/>
              <w:kern w:val="2"/>
              <w:sz w:val="24"/>
              <w:szCs w:val="24"/>
              <w:lang w:eastAsia="en-AU"/>
              <w14:ligatures w14:val="standardContextual"/>
            </w:rPr>
          </w:pPr>
          <w:hyperlink w:anchor="_Toc174522477" w:history="1">
            <w:r w:rsidR="00977612" w:rsidRPr="005A4DA3">
              <w:rPr>
                <w:rStyle w:val="Hyperlink"/>
                <w:noProof/>
              </w:rPr>
              <w:t>5.3 Mortgages</w:t>
            </w:r>
            <w:r w:rsidR="00977612">
              <w:rPr>
                <w:noProof/>
                <w:webHidden/>
              </w:rPr>
              <w:tab/>
            </w:r>
            <w:r w:rsidR="00977612">
              <w:rPr>
                <w:noProof/>
                <w:webHidden/>
              </w:rPr>
              <w:fldChar w:fldCharType="begin"/>
            </w:r>
            <w:r w:rsidR="00977612">
              <w:rPr>
                <w:noProof/>
                <w:webHidden/>
              </w:rPr>
              <w:instrText xml:space="preserve"> PAGEREF _Toc174522477 \h </w:instrText>
            </w:r>
            <w:r w:rsidR="00977612">
              <w:rPr>
                <w:noProof/>
                <w:webHidden/>
              </w:rPr>
            </w:r>
            <w:r w:rsidR="00977612">
              <w:rPr>
                <w:noProof/>
                <w:webHidden/>
              </w:rPr>
              <w:fldChar w:fldCharType="separate"/>
            </w:r>
            <w:r w:rsidR="00977612">
              <w:rPr>
                <w:noProof/>
                <w:webHidden/>
              </w:rPr>
              <w:t>14</w:t>
            </w:r>
            <w:r w:rsidR="00977612">
              <w:rPr>
                <w:noProof/>
                <w:webHidden/>
              </w:rPr>
              <w:fldChar w:fldCharType="end"/>
            </w:r>
          </w:hyperlink>
        </w:p>
        <w:p w14:paraId="0DB32D24" w14:textId="72AE818E" w:rsidR="00977612" w:rsidRDefault="00927EBD">
          <w:pPr>
            <w:pStyle w:val="TOC2"/>
            <w:rPr>
              <w:rFonts w:eastAsiaTheme="minorEastAsia"/>
              <w:noProof/>
              <w:kern w:val="2"/>
              <w:sz w:val="24"/>
              <w:szCs w:val="24"/>
              <w:lang w:eastAsia="en-AU"/>
              <w14:ligatures w14:val="standardContextual"/>
            </w:rPr>
          </w:pPr>
          <w:hyperlink w:anchor="_Toc174522478" w:history="1">
            <w:r w:rsidR="00977612" w:rsidRPr="005A4DA3">
              <w:rPr>
                <w:rStyle w:val="Hyperlink"/>
                <w:noProof/>
              </w:rPr>
              <w:t>5.4 Differences in lodging levels and percentages of discharges, transfers, and mortgages</w:t>
            </w:r>
            <w:r w:rsidR="00977612">
              <w:rPr>
                <w:noProof/>
                <w:webHidden/>
              </w:rPr>
              <w:tab/>
            </w:r>
            <w:r w:rsidR="00977612">
              <w:rPr>
                <w:noProof/>
                <w:webHidden/>
              </w:rPr>
              <w:fldChar w:fldCharType="begin"/>
            </w:r>
            <w:r w:rsidR="00977612">
              <w:rPr>
                <w:noProof/>
                <w:webHidden/>
              </w:rPr>
              <w:instrText xml:space="preserve"> PAGEREF _Toc174522478 \h </w:instrText>
            </w:r>
            <w:r w:rsidR="00977612">
              <w:rPr>
                <w:noProof/>
                <w:webHidden/>
              </w:rPr>
            </w:r>
            <w:r w:rsidR="00977612">
              <w:rPr>
                <w:noProof/>
                <w:webHidden/>
              </w:rPr>
              <w:fldChar w:fldCharType="separate"/>
            </w:r>
            <w:r w:rsidR="00977612">
              <w:rPr>
                <w:noProof/>
                <w:webHidden/>
              </w:rPr>
              <w:t>14</w:t>
            </w:r>
            <w:r w:rsidR="00977612">
              <w:rPr>
                <w:noProof/>
                <w:webHidden/>
              </w:rPr>
              <w:fldChar w:fldCharType="end"/>
            </w:r>
          </w:hyperlink>
        </w:p>
        <w:p w14:paraId="2DD77AC5" w14:textId="5FFB8EF1" w:rsidR="00977612" w:rsidRDefault="00927EBD">
          <w:pPr>
            <w:pStyle w:val="TOC2"/>
            <w:rPr>
              <w:rFonts w:eastAsiaTheme="minorEastAsia"/>
              <w:noProof/>
              <w:kern w:val="2"/>
              <w:sz w:val="24"/>
              <w:szCs w:val="24"/>
              <w:lang w:eastAsia="en-AU"/>
              <w14:ligatures w14:val="standardContextual"/>
            </w:rPr>
          </w:pPr>
          <w:hyperlink w:anchor="_Toc174522479" w:history="1">
            <w:r w:rsidR="00977612" w:rsidRPr="005A4DA3">
              <w:rPr>
                <w:rStyle w:val="Hyperlink"/>
                <w:noProof/>
              </w:rPr>
              <w:t>5.5 Plans of subdivisions</w:t>
            </w:r>
            <w:r w:rsidR="00977612">
              <w:rPr>
                <w:noProof/>
                <w:webHidden/>
              </w:rPr>
              <w:tab/>
            </w:r>
            <w:r w:rsidR="00977612">
              <w:rPr>
                <w:noProof/>
                <w:webHidden/>
              </w:rPr>
              <w:fldChar w:fldCharType="begin"/>
            </w:r>
            <w:r w:rsidR="00977612">
              <w:rPr>
                <w:noProof/>
                <w:webHidden/>
              </w:rPr>
              <w:instrText xml:space="preserve"> PAGEREF _Toc174522479 \h </w:instrText>
            </w:r>
            <w:r w:rsidR="00977612">
              <w:rPr>
                <w:noProof/>
                <w:webHidden/>
              </w:rPr>
            </w:r>
            <w:r w:rsidR="00977612">
              <w:rPr>
                <w:noProof/>
                <w:webHidden/>
              </w:rPr>
              <w:fldChar w:fldCharType="separate"/>
            </w:r>
            <w:r w:rsidR="00977612">
              <w:rPr>
                <w:noProof/>
                <w:webHidden/>
              </w:rPr>
              <w:t>16</w:t>
            </w:r>
            <w:r w:rsidR="00977612">
              <w:rPr>
                <w:noProof/>
                <w:webHidden/>
              </w:rPr>
              <w:fldChar w:fldCharType="end"/>
            </w:r>
          </w:hyperlink>
        </w:p>
        <w:p w14:paraId="3E8DB65A" w14:textId="6D8A540D" w:rsidR="00977612" w:rsidRDefault="00927EBD">
          <w:pPr>
            <w:pStyle w:val="TOC2"/>
            <w:rPr>
              <w:rFonts w:eastAsiaTheme="minorEastAsia"/>
              <w:noProof/>
              <w:kern w:val="2"/>
              <w:sz w:val="24"/>
              <w:szCs w:val="24"/>
              <w:lang w:eastAsia="en-AU"/>
              <w14:ligatures w14:val="standardContextual"/>
            </w:rPr>
          </w:pPr>
          <w:hyperlink w:anchor="_Toc174522480" w:history="1">
            <w:r w:rsidR="00977612" w:rsidRPr="005A4DA3">
              <w:rPr>
                <w:rStyle w:val="Hyperlink"/>
                <w:noProof/>
              </w:rPr>
              <w:t>5.6 All Plans lodged under the Subdivision Act 1988</w:t>
            </w:r>
            <w:r w:rsidR="00977612">
              <w:rPr>
                <w:noProof/>
                <w:webHidden/>
              </w:rPr>
              <w:tab/>
            </w:r>
            <w:r w:rsidR="00977612">
              <w:rPr>
                <w:noProof/>
                <w:webHidden/>
              </w:rPr>
              <w:fldChar w:fldCharType="begin"/>
            </w:r>
            <w:r w:rsidR="00977612">
              <w:rPr>
                <w:noProof/>
                <w:webHidden/>
              </w:rPr>
              <w:instrText xml:space="preserve"> PAGEREF _Toc174522480 \h </w:instrText>
            </w:r>
            <w:r w:rsidR="00977612">
              <w:rPr>
                <w:noProof/>
                <w:webHidden/>
              </w:rPr>
            </w:r>
            <w:r w:rsidR="00977612">
              <w:rPr>
                <w:noProof/>
                <w:webHidden/>
              </w:rPr>
              <w:fldChar w:fldCharType="separate"/>
            </w:r>
            <w:r w:rsidR="00977612">
              <w:rPr>
                <w:noProof/>
                <w:webHidden/>
              </w:rPr>
              <w:t>16</w:t>
            </w:r>
            <w:r w:rsidR="00977612">
              <w:rPr>
                <w:noProof/>
                <w:webHidden/>
              </w:rPr>
              <w:fldChar w:fldCharType="end"/>
            </w:r>
          </w:hyperlink>
        </w:p>
        <w:p w14:paraId="5D996BEB" w14:textId="2C99A700" w:rsidR="00977612" w:rsidRDefault="00927EBD">
          <w:pPr>
            <w:pStyle w:val="TOC2"/>
            <w:rPr>
              <w:rFonts w:eastAsiaTheme="minorEastAsia"/>
              <w:noProof/>
              <w:kern w:val="2"/>
              <w:sz w:val="24"/>
              <w:szCs w:val="24"/>
              <w:lang w:eastAsia="en-AU"/>
              <w14:ligatures w14:val="standardContextual"/>
            </w:rPr>
          </w:pPr>
          <w:hyperlink w:anchor="_Toc174522481" w:history="1">
            <w:r w:rsidR="00977612" w:rsidRPr="005A4DA3">
              <w:rPr>
                <w:rStyle w:val="Hyperlink"/>
                <w:noProof/>
              </w:rPr>
              <w:t>5.7 Number of new parcels created from plans of subdivision</w:t>
            </w:r>
            <w:r w:rsidR="00977612">
              <w:rPr>
                <w:noProof/>
                <w:webHidden/>
              </w:rPr>
              <w:tab/>
            </w:r>
            <w:r w:rsidR="00977612">
              <w:rPr>
                <w:noProof/>
                <w:webHidden/>
              </w:rPr>
              <w:fldChar w:fldCharType="begin"/>
            </w:r>
            <w:r w:rsidR="00977612">
              <w:rPr>
                <w:noProof/>
                <w:webHidden/>
              </w:rPr>
              <w:instrText xml:space="preserve"> PAGEREF _Toc174522481 \h </w:instrText>
            </w:r>
            <w:r w:rsidR="00977612">
              <w:rPr>
                <w:noProof/>
                <w:webHidden/>
              </w:rPr>
            </w:r>
            <w:r w:rsidR="00977612">
              <w:rPr>
                <w:noProof/>
                <w:webHidden/>
              </w:rPr>
              <w:fldChar w:fldCharType="separate"/>
            </w:r>
            <w:r w:rsidR="00977612">
              <w:rPr>
                <w:noProof/>
                <w:webHidden/>
              </w:rPr>
              <w:t>17</w:t>
            </w:r>
            <w:r w:rsidR="00977612">
              <w:rPr>
                <w:noProof/>
                <w:webHidden/>
              </w:rPr>
              <w:fldChar w:fldCharType="end"/>
            </w:r>
          </w:hyperlink>
        </w:p>
        <w:p w14:paraId="61CDEC50" w14:textId="7CCE6F8A" w:rsidR="00977612" w:rsidRDefault="00927EBD">
          <w:pPr>
            <w:pStyle w:val="TOC2"/>
            <w:rPr>
              <w:rFonts w:eastAsiaTheme="minorEastAsia"/>
              <w:noProof/>
              <w:kern w:val="2"/>
              <w:sz w:val="24"/>
              <w:szCs w:val="24"/>
              <w:lang w:eastAsia="en-AU"/>
              <w14:ligatures w14:val="standardContextual"/>
            </w:rPr>
          </w:pPr>
          <w:hyperlink w:anchor="_Toc174522482" w:history="1">
            <w:r w:rsidR="00977612" w:rsidRPr="005A4DA3">
              <w:rPr>
                <w:rStyle w:val="Hyperlink"/>
                <w:noProof/>
              </w:rPr>
              <w:t>5.8 General law conversion</w:t>
            </w:r>
            <w:r w:rsidR="00977612">
              <w:rPr>
                <w:noProof/>
                <w:webHidden/>
              </w:rPr>
              <w:tab/>
            </w:r>
            <w:r w:rsidR="00977612">
              <w:rPr>
                <w:noProof/>
                <w:webHidden/>
              </w:rPr>
              <w:fldChar w:fldCharType="begin"/>
            </w:r>
            <w:r w:rsidR="00977612">
              <w:rPr>
                <w:noProof/>
                <w:webHidden/>
              </w:rPr>
              <w:instrText xml:space="preserve"> PAGEREF _Toc174522482 \h </w:instrText>
            </w:r>
            <w:r w:rsidR="00977612">
              <w:rPr>
                <w:noProof/>
                <w:webHidden/>
              </w:rPr>
            </w:r>
            <w:r w:rsidR="00977612">
              <w:rPr>
                <w:noProof/>
                <w:webHidden/>
              </w:rPr>
              <w:fldChar w:fldCharType="separate"/>
            </w:r>
            <w:r w:rsidR="00977612">
              <w:rPr>
                <w:noProof/>
                <w:webHidden/>
              </w:rPr>
              <w:t>17</w:t>
            </w:r>
            <w:r w:rsidR="00977612">
              <w:rPr>
                <w:noProof/>
                <w:webHidden/>
              </w:rPr>
              <w:fldChar w:fldCharType="end"/>
            </w:r>
          </w:hyperlink>
        </w:p>
        <w:p w14:paraId="33EFA004" w14:textId="187860BA" w:rsidR="00977612" w:rsidRDefault="00927EBD">
          <w:pPr>
            <w:pStyle w:val="TOC2"/>
            <w:rPr>
              <w:rFonts w:eastAsiaTheme="minorEastAsia"/>
              <w:noProof/>
              <w:kern w:val="2"/>
              <w:sz w:val="24"/>
              <w:szCs w:val="24"/>
              <w:lang w:eastAsia="en-AU"/>
              <w14:ligatures w14:val="standardContextual"/>
            </w:rPr>
          </w:pPr>
          <w:hyperlink w:anchor="_Toc174522483" w:history="1">
            <w:r w:rsidR="00977612" w:rsidRPr="005A4DA3">
              <w:rPr>
                <w:rStyle w:val="Hyperlink"/>
                <w:noProof/>
              </w:rPr>
              <w:t>5.9 Crown Land Dealings</w:t>
            </w:r>
            <w:r w:rsidR="00977612">
              <w:rPr>
                <w:noProof/>
                <w:webHidden/>
              </w:rPr>
              <w:tab/>
            </w:r>
            <w:r w:rsidR="00977612">
              <w:rPr>
                <w:noProof/>
                <w:webHidden/>
              </w:rPr>
              <w:fldChar w:fldCharType="begin"/>
            </w:r>
            <w:r w:rsidR="00977612">
              <w:rPr>
                <w:noProof/>
                <w:webHidden/>
              </w:rPr>
              <w:instrText xml:space="preserve"> PAGEREF _Toc174522483 \h </w:instrText>
            </w:r>
            <w:r w:rsidR="00977612">
              <w:rPr>
                <w:noProof/>
                <w:webHidden/>
              </w:rPr>
            </w:r>
            <w:r w:rsidR="00977612">
              <w:rPr>
                <w:noProof/>
                <w:webHidden/>
              </w:rPr>
              <w:fldChar w:fldCharType="separate"/>
            </w:r>
            <w:r w:rsidR="00977612">
              <w:rPr>
                <w:noProof/>
                <w:webHidden/>
              </w:rPr>
              <w:t>17</w:t>
            </w:r>
            <w:r w:rsidR="00977612">
              <w:rPr>
                <w:noProof/>
                <w:webHidden/>
              </w:rPr>
              <w:fldChar w:fldCharType="end"/>
            </w:r>
          </w:hyperlink>
        </w:p>
        <w:p w14:paraId="0ADA82F6" w14:textId="2E9AD6E4" w:rsidR="00977612" w:rsidRDefault="00927EBD">
          <w:pPr>
            <w:pStyle w:val="TOC2"/>
            <w:rPr>
              <w:rFonts w:eastAsiaTheme="minorEastAsia"/>
              <w:noProof/>
              <w:kern w:val="2"/>
              <w:sz w:val="24"/>
              <w:szCs w:val="24"/>
              <w:lang w:eastAsia="en-AU"/>
              <w14:ligatures w14:val="standardContextual"/>
            </w:rPr>
          </w:pPr>
          <w:hyperlink w:anchor="_Toc174522484" w:history="1">
            <w:r w:rsidR="00977612" w:rsidRPr="005A4DA3">
              <w:rPr>
                <w:rStyle w:val="Hyperlink"/>
                <w:noProof/>
              </w:rPr>
              <w:t>5.10 Top 40 dealing types, by number lodged</w:t>
            </w:r>
            <w:r w:rsidR="00977612">
              <w:rPr>
                <w:noProof/>
                <w:webHidden/>
              </w:rPr>
              <w:tab/>
            </w:r>
            <w:r w:rsidR="00977612">
              <w:rPr>
                <w:noProof/>
                <w:webHidden/>
              </w:rPr>
              <w:fldChar w:fldCharType="begin"/>
            </w:r>
            <w:r w:rsidR="00977612">
              <w:rPr>
                <w:noProof/>
                <w:webHidden/>
              </w:rPr>
              <w:instrText xml:space="preserve"> PAGEREF _Toc174522484 \h </w:instrText>
            </w:r>
            <w:r w:rsidR="00977612">
              <w:rPr>
                <w:noProof/>
                <w:webHidden/>
              </w:rPr>
            </w:r>
            <w:r w:rsidR="00977612">
              <w:rPr>
                <w:noProof/>
                <w:webHidden/>
              </w:rPr>
              <w:fldChar w:fldCharType="separate"/>
            </w:r>
            <w:r w:rsidR="00977612">
              <w:rPr>
                <w:noProof/>
                <w:webHidden/>
              </w:rPr>
              <w:t>18</w:t>
            </w:r>
            <w:r w:rsidR="00977612">
              <w:rPr>
                <w:noProof/>
                <w:webHidden/>
              </w:rPr>
              <w:fldChar w:fldCharType="end"/>
            </w:r>
          </w:hyperlink>
        </w:p>
        <w:p w14:paraId="7BDED21C" w14:textId="169C070F" w:rsidR="00977612" w:rsidRDefault="00927EBD">
          <w:pPr>
            <w:pStyle w:val="TOC1"/>
            <w:rPr>
              <w:rFonts w:eastAsiaTheme="minorEastAsia"/>
              <w:b w:val="0"/>
              <w:noProof/>
              <w:kern w:val="2"/>
              <w:sz w:val="24"/>
              <w:szCs w:val="24"/>
              <w:lang w:eastAsia="en-AU"/>
              <w14:ligatures w14:val="standardContextual"/>
            </w:rPr>
          </w:pPr>
          <w:hyperlink w:anchor="_Toc174522485" w:history="1">
            <w:r w:rsidR="00977612" w:rsidRPr="005A4DA3">
              <w:rPr>
                <w:rStyle w:val="Hyperlink"/>
                <w:noProof/>
              </w:rPr>
              <w:t>6 Other measures of Land Registry Services activity</w:t>
            </w:r>
            <w:r w:rsidR="00977612">
              <w:rPr>
                <w:noProof/>
                <w:webHidden/>
              </w:rPr>
              <w:tab/>
            </w:r>
            <w:r w:rsidR="00977612">
              <w:rPr>
                <w:noProof/>
                <w:webHidden/>
              </w:rPr>
              <w:fldChar w:fldCharType="begin"/>
            </w:r>
            <w:r w:rsidR="00977612">
              <w:rPr>
                <w:noProof/>
                <w:webHidden/>
              </w:rPr>
              <w:instrText xml:space="preserve"> PAGEREF _Toc174522485 \h </w:instrText>
            </w:r>
            <w:r w:rsidR="00977612">
              <w:rPr>
                <w:noProof/>
                <w:webHidden/>
              </w:rPr>
            </w:r>
            <w:r w:rsidR="00977612">
              <w:rPr>
                <w:noProof/>
                <w:webHidden/>
              </w:rPr>
              <w:fldChar w:fldCharType="separate"/>
            </w:r>
            <w:r w:rsidR="00977612">
              <w:rPr>
                <w:noProof/>
                <w:webHidden/>
              </w:rPr>
              <w:t>19</w:t>
            </w:r>
            <w:r w:rsidR="00977612">
              <w:rPr>
                <w:noProof/>
                <w:webHidden/>
              </w:rPr>
              <w:fldChar w:fldCharType="end"/>
            </w:r>
          </w:hyperlink>
        </w:p>
        <w:p w14:paraId="2E2F6599" w14:textId="758FFEAC" w:rsidR="00977612" w:rsidRDefault="00927EBD">
          <w:pPr>
            <w:pStyle w:val="TOC2"/>
            <w:rPr>
              <w:rFonts w:eastAsiaTheme="minorEastAsia"/>
              <w:noProof/>
              <w:kern w:val="2"/>
              <w:sz w:val="24"/>
              <w:szCs w:val="24"/>
              <w:lang w:eastAsia="en-AU"/>
              <w14:ligatures w14:val="standardContextual"/>
            </w:rPr>
          </w:pPr>
          <w:hyperlink w:anchor="_Toc174522486" w:history="1">
            <w:r w:rsidR="00977612" w:rsidRPr="005A4DA3">
              <w:rPr>
                <w:rStyle w:val="Hyperlink"/>
                <w:noProof/>
              </w:rPr>
              <w:t>6.1 Number of dealings registered</w:t>
            </w:r>
            <w:r w:rsidR="00977612">
              <w:rPr>
                <w:noProof/>
                <w:webHidden/>
              </w:rPr>
              <w:tab/>
            </w:r>
            <w:r w:rsidR="00977612">
              <w:rPr>
                <w:noProof/>
                <w:webHidden/>
              </w:rPr>
              <w:fldChar w:fldCharType="begin"/>
            </w:r>
            <w:r w:rsidR="00977612">
              <w:rPr>
                <w:noProof/>
                <w:webHidden/>
              </w:rPr>
              <w:instrText xml:space="preserve"> PAGEREF _Toc174522486 \h </w:instrText>
            </w:r>
            <w:r w:rsidR="00977612">
              <w:rPr>
                <w:noProof/>
                <w:webHidden/>
              </w:rPr>
            </w:r>
            <w:r w:rsidR="00977612">
              <w:rPr>
                <w:noProof/>
                <w:webHidden/>
              </w:rPr>
              <w:fldChar w:fldCharType="separate"/>
            </w:r>
            <w:r w:rsidR="00977612">
              <w:rPr>
                <w:noProof/>
                <w:webHidden/>
              </w:rPr>
              <w:t>19</w:t>
            </w:r>
            <w:r w:rsidR="00977612">
              <w:rPr>
                <w:noProof/>
                <w:webHidden/>
              </w:rPr>
              <w:fldChar w:fldCharType="end"/>
            </w:r>
          </w:hyperlink>
        </w:p>
        <w:p w14:paraId="6B5967EF" w14:textId="27F47537" w:rsidR="00977612" w:rsidRDefault="00927EBD">
          <w:pPr>
            <w:pStyle w:val="TOC2"/>
            <w:rPr>
              <w:rFonts w:eastAsiaTheme="minorEastAsia"/>
              <w:noProof/>
              <w:kern w:val="2"/>
              <w:sz w:val="24"/>
              <w:szCs w:val="24"/>
              <w:lang w:eastAsia="en-AU"/>
              <w14:ligatures w14:val="standardContextual"/>
            </w:rPr>
          </w:pPr>
          <w:hyperlink w:anchor="_Toc174522487" w:history="1">
            <w:r w:rsidR="00977612" w:rsidRPr="005A4DA3">
              <w:rPr>
                <w:rStyle w:val="Hyperlink"/>
                <w:noProof/>
              </w:rPr>
              <w:t>6.2 Percentage of dealings registered within 5 days</w:t>
            </w:r>
            <w:r w:rsidR="00977612">
              <w:rPr>
                <w:noProof/>
                <w:webHidden/>
              </w:rPr>
              <w:tab/>
            </w:r>
            <w:r w:rsidR="00977612">
              <w:rPr>
                <w:noProof/>
                <w:webHidden/>
              </w:rPr>
              <w:fldChar w:fldCharType="begin"/>
            </w:r>
            <w:r w:rsidR="00977612">
              <w:rPr>
                <w:noProof/>
                <w:webHidden/>
              </w:rPr>
              <w:instrText xml:space="preserve"> PAGEREF _Toc174522487 \h </w:instrText>
            </w:r>
            <w:r w:rsidR="00977612">
              <w:rPr>
                <w:noProof/>
                <w:webHidden/>
              </w:rPr>
            </w:r>
            <w:r w:rsidR="00977612">
              <w:rPr>
                <w:noProof/>
                <w:webHidden/>
              </w:rPr>
              <w:fldChar w:fldCharType="separate"/>
            </w:r>
            <w:r w:rsidR="00977612">
              <w:rPr>
                <w:noProof/>
                <w:webHidden/>
              </w:rPr>
              <w:t>19</w:t>
            </w:r>
            <w:r w:rsidR="00977612">
              <w:rPr>
                <w:noProof/>
                <w:webHidden/>
              </w:rPr>
              <w:fldChar w:fldCharType="end"/>
            </w:r>
          </w:hyperlink>
        </w:p>
        <w:p w14:paraId="5FF5355B" w14:textId="05779AD7" w:rsidR="00977612" w:rsidRDefault="00927EBD">
          <w:pPr>
            <w:pStyle w:val="TOC2"/>
            <w:rPr>
              <w:rFonts w:eastAsiaTheme="minorEastAsia"/>
              <w:noProof/>
              <w:kern w:val="2"/>
              <w:sz w:val="24"/>
              <w:szCs w:val="24"/>
              <w:lang w:eastAsia="en-AU"/>
              <w14:ligatures w14:val="standardContextual"/>
            </w:rPr>
          </w:pPr>
          <w:hyperlink w:anchor="_Toc174522488" w:history="1">
            <w:r w:rsidR="00977612" w:rsidRPr="005A4DA3">
              <w:rPr>
                <w:rStyle w:val="Hyperlink"/>
                <w:noProof/>
              </w:rPr>
              <w:t>6.3 Number of plans of subdivision registered</w:t>
            </w:r>
            <w:r w:rsidR="00977612">
              <w:rPr>
                <w:noProof/>
                <w:webHidden/>
              </w:rPr>
              <w:tab/>
            </w:r>
            <w:r w:rsidR="00977612">
              <w:rPr>
                <w:noProof/>
                <w:webHidden/>
              </w:rPr>
              <w:fldChar w:fldCharType="begin"/>
            </w:r>
            <w:r w:rsidR="00977612">
              <w:rPr>
                <w:noProof/>
                <w:webHidden/>
              </w:rPr>
              <w:instrText xml:space="preserve"> PAGEREF _Toc174522488 \h </w:instrText>
            </w:r>
            <w:r w:rsidR="00977612">
              <w:rPr>
                <w:noProof/>
                <w:webHidden/>
              </w:rPr>
            </w:r>
            <w:r w:rsidR="00977612">
              <w:rPr>
                <w:noProof/>
                <w:webHidden/>
              </w:rPr>
              <w:fldChar w:fldCharType="separate"/>
            </w:r>
            <w:r w:rsidR="00977612">
              <w:rPr>
                <w:noProof/>
                <w:webHidden/>
              </w:rPr>
              <w:t>19</w:t>
            </w:r>
            <w:r w:rsidR="00977612">
              <w:rPr>
                <w:noProof/>
                <w:webHidden/>
              </w:rPr>
              <w:fldChar w:fldCharType="end"/>
            </w:r>
          </w:hyperlink>
        </w:p>
        <w:p w14:paraId="5D0CD5E0" w14:textId="51A9AE48" w:rsidR="00977612" w:rsidRDefault="00927EBD">
          <w:pPr>
            <w:pStyle w:val="TOC2"/>
            <w:rPr>
              <w:rFonts w:eastAsiaTheme="minorEastAsia"/>
              <w:noProof/>
              <w:kern w:val="2"/>
              <w:sz w:val="24"/>
              <w:szCs w:val="24"/>
              <w:lang w:eastAsia="en-AU"/>
              <w14:ligatures w14:val="standardContextual"/>
            </w:rPr>
          </w:pPr>
          <w:hyperlink w:anchor="_Toc174522489" w:history="1">
            <w:r w:rsidR="00977612" w:rsidRPr="005A4DA3">
              <w:rPr>
                <w:rStyle w:val="Hyperlink"/>
                <w:noProof/>
              </w:rPr>
              <w:t>6.4 Number of dealings refused</w:t>
            </w:r>
            <w:r w:rsidR="00977612">
              <w:rPr>
                <w:noProof/>
                <w:webHidden/>
              </w:rPr>
              <w:tab/>
            </w:r>
            <w:r w:rsidR="00977612">
              <w:rPr>
                <w:noProof/>
                <w:webHidden/>
              </w:rPr>
              <w:fldChar w:fldCharType="begin"/>
            </w:r>
            <w:r w:rsidR="00977612">
              <w:rPr>
                <w:noProof/>
                <w:webHidden/>
              </w:rPr>
              <w:instrText xml:space="preserve"> PAGEREF _Toc174522489 \h </w:instrText>
            </w:r>
            <w:r w:rsidR="00977612">
              <w:rPr>
                <w:noProof/>
                <w:webHidden/>
              </w:rPr>
            </w:r>
            <w:r w:rsidR="00977612">
              <w:rPr>
                <w:noProof/>
                <w:webHidden/>
              </w:rPr>
              <w:fldChar w:fldCharType="separate"/>
            </w:r>
            <w:r w:rsidR="00977612">
              <w:rPr>
                <w:noProof/>
                <w:webHidden/>
              </w:rPr>
              <w:t>19</w:t>
            </w:r>
            <w:r w:rsidR="00977612">
              <w:rPr>
                <w:noProof/>
                <w:webHidden/>
              </w:rPr>
              <w:fldChar w:fldCharType="end"/>
            </w:r>
          </w:hyperlink>
        </w:p>
        <w:p w14:paraId="5075C8D7" w14:textId="6845644C" w:rsidR="00977612" w:rsidRDefault="00927EBD">
          <w:pPr>
            <w:pStyle w:val="TOC2"/>
            <w:rPr>
              <w:rFonts w:eastAsiaTheme="minorEastAsia"/>
              <w:noProof/>
              <w:kern w:val="2"/>
              <w:sz w:val="24"/>
              <w:szCs w:val="24"/>
              <w:lang w:eastAsia="en-AU"/>
              <w14:ligatures w14:val="standardContextual"/>
            </w:rPr>
          </w:pPr>
          <w:hyperlink w:anchor="_Toc174522490" w:history="1">
            <w:r w:rsidR="00977612" w:rsidRPr="005A4DA3">
              <w:rPr>
                <w:rStyle w:val="Hyperlink"/>
                <w:noProof/>
              </w:rPr>
              <w:t>6.5 Number of dealings waiting to be processed</w:t>
            </w:r>
            <w:r w:rsidR="00977612">
              <w:rPr>
                <w:noProof/>
                <w:webHidden/>
              </w:rPr>
              <w:tab/>
            </w:r>
            <w:r w:rsidR="00977612">
              <w:rPr>
                <w:noProof/>
                <w:webHidden/>
              </w:rPr>
              <w:fldChar w:fldCharType="begin"/>
            </w:r>
            <w:r w:rsidR="00977612">
              <w:rPr>
                <w:noProof/>
                <w:webHidden/>
              </w:rPr>
              <w:instrText xml:space="preserve"> PAGEREF _Toc174522490 \h </w:instrText>
            </w:r>
            <w:r w:rsidR="00977612">
              <w:rPr>
                <w:noProof/>
                <w:webHidden/>
              </w:rPr>
            </w:r>
            <w:r w:rsidR="00977612">
              <w:rPr>
                <w:noProof/>
                <w:webHidden/>
              </w:rPr>
              <w:fldChar w:fldCharType="separate"/>
            </w:r>
            <w:r w:rsidR="00977612">
              <w:rPr>
                <w:noProof/>
                <w:webHidden/>
              </w:rPr>
              <w:t>19</w:t>
            </w:r>
            <w:r w:rsidR="00977612">
              <w:rPr>
                <w:noProof/>
                <w:webHidden/>
              </w:rPr>
              <w:fldChar w:fldCharType="end"/>
            </w:r>
          </w:hyperlink>
        </w:p>
        <w:p w14:paraId="51A6D179" w14:textId="5D5B591A" w:rsidR="00977612" w:rsidRDefault="00927EBD">
          <w:pPr>
            <w:pStyle w:val="TOC1"/>
            <w:rPr>
              <w:rFonts w:eastAsiaTheme="minorEastAsia"/>
              <w:b w:val="0"/>
              <w:noProof/>
              <w:kern w:val="2"/>
              <w:sz w:val="24"/>
              <w:szCs w:val="24"/>
              <w:lang w:eastAsia="en-AU"/>
              <w14:ligatures w14:val="standardContextual"/>
            </w:rPr>
          </w:pPr>
          <w:hyperlink w:anchor="_Toc174522491" w:history="1">
            <w:r w:rsidR="00977612" w:rsidRPr="005A4DA3">
              <w:rPr>
                <w:rStyle w:val="Hyperlink"/>
                <w:noProof/>
              </w:rPr>
              <w:t>7 Electronic transactions processing</w:t>
            </w:r>
            <w:r w:rsidR="00977612">
              <w:rPr>
                <w:noProof/>
                <w:webHidden/>
              </w:rPr>
              <w:tab/>
            </w:r>
            <w:r w:rsidR="00977612">
              <w:rPr>
                <w:noProof/>
                <w:webHidden/>
              </w:rPr>
              <w:fldChar w:fldCharType="begin"/>
            </w:r>
            <w:r w:rsidR="00977612">
              <w:rPr>
                <w:noProof/>
                <w:webHidden/>
              </w:rPr>
              <w:instrText xml:space="preserve"> PAGEREF _Toc174522491 \h </w:instrText>
            </w:r>
            <w:r w:rsidR="00977612">
              <w:rPr>
                <w:noProof/>
                <w:webHidden/>
              </w:rPr>
            </w:r>
            <w:r w:rsidR="00977612">
              <w:rPr>
                <w:noProof/>
                <w:webHidden/>
              </w:rPr>
              <w:fldChar w:fldCharType="separate"/>
            </w:r>
            <w:r w:rsidR="00977612">
              <w:rPr>
                <w:noProof/>
                <w:webHidden/>
              </w:rPr>
              <w:t>19</w:t>
            </w:r>
            <w:r w:rsidR="00977612">
              <w:rPr>
                <w:noProof/>
                <w:webHidden/>
              </w:rPr>
              <w:fldChar w:fldCharType="end"/>
            </w:r>
          </w:hyperlink>
        </w:p>
        <w:p w14:paraId="07BEE1FB" w14:textId="341963C4" w:rsidR="00977612" w:rsidRDefault="00927EBD">
          <w:pPr>
            <w:pStyle w:val="TOC2"/>
            <w:rPr>
              <w:rFonts w:eastAsiaTheme="minorEastAsia"/>
              <w:noProof/>
              <w:kern w:val="2"/>
              <w:sz w:val="24"/>
              <w:szCs w:val="24"/>
              <w:lang w:eastAsia="en-AU"/>
              <w14:ligatures w14:val="standardContextual"/>
            </w:rPr>
          </w:pPr>
          <w:hyperlink w:anchor="_Toc174522492" w:history="1">
            <w:r w:rsidR="00977612" w:rsidRPr="005A4DA3">
              <w:rPr>
                <w:rStyle w:val="Hyperlink"/>
                <w:noProof/>
              </w:rPr>
              <w:t>7.1 Electronic Conveyancing</w:t>
            </w:r>
            <w:r w:rsidR="00977612">
              <w:rPr>
                <w:noProof/>
                <w:webHidden/>
              </w:rPr>
              <w:tab/>
            </w:r>
            <w:r w:rsidR="00977612">
              <w:rPr>
                <w:noProof/>
                <w:webHidden/>
              </w:rPr>
              <w:fldChar w:fldCharType="begin"/>
            </w:r>
            <w:r w:rsidR="00977612">
              <w:rPr>
                <w:noProof/>
                <w:webHidden/>
              </w:rPr>
              <w:instrText xml:space="preserve"> PAGEREF _Toc174522492 \h </w:instrText>
            </w:r>
            <w:r w:rsidR="00977612">
              <w:rPr>
                <w:noProof/>
                <w:webHidden/>
              </w:rPr>
            </w:r>
            <w:r w:rsidR="00977612">
              <w:rPr>
                <w:noProof/>
                <w:webHidden/>
              </w:rPr>
              <w:fldChar w:fldCharType="separate"/>
            </w:r>
            <w:r w:rsidR="00977612">
              <w:rPr>
                <w:noProof/>
                <w:webHidden/>
              </w:rPr>
              <w:t>19</w:t>
            </w:r>
            <w:r w:rsidR="00977612">
              <w:rPr>
                <w:noProof/>
                <w:webHidden/>
              </w:rPr>
              <w:fldChar w:fldCharType="end"/>
            </w:r>
          </w:hyperlink>
        </w:p>
        <w:p w14:paraId="40F0178D" w14:textId="799D0645" w:rsidR="00977612" w:rsidRDefault="00927EBD">
          <w:pPr>
            <w:pStyle w:val="TOC2"/>
            <w:rPr>
              <w:rFonts w:eastAsiaTheme="minorEastAsia"/>
              <w:noProof/>
              <w:kern w:val="2"/>
              <w:sz w:val="24"/>
              <w:szCs w:val="24"/>
              <w:lang w:eastAsia="en-AU"/>
              <w14:ligatures w14:val="standardContextual"/>
            </w:rPr>
          </w:pPr>
          <w:hyperlink w:anchor="_Toc174522493" w:history="1">
            <w:r w:rsidR="00977612" w:rsidRPr="005A4DA3">
              <w:rPr>
                <w:rStyle w:val="Hyperlink"/>
                <w:noProof/>
              </w:rPr>
              <w:t>7.2 Percentage of transactions lodged electronically</w:t>
            </w:r>
            <w:r w:rsidR="00977612">
              <w:rPr>
                <w:noProof/>
                <w:webHidden/>
              </w:rPr>
              <w:tab/>
            </w:r>
            <w:r w:rsidR="00977612">
              <w:rPr>
                <w:noProof/>
                <w:webHidden/>
              </w:rPr>
              <w:fldChar w:fldCharType="begin"/>
            </w:r>
            <w:r w:rsidR="00977612">
              <w:rPr>
                <w:noProof/>
                <w:webHidden/>
              </w:rPr>
              <w:instrText xml:space="preserve"> PAGEREF _Toc174522493 \h </w:instrText>
            </w:r>
            <w:r w:rsidR="00977612">
              <w:rPr>
                <w:noProof/>
                <w:webHidden/>
              </w:rPr>
            </w:r>
            <w:r w:rsidR="00977612">
              <w:rPr>
                <w:noProof/>
                <w:webHidden/>
              </w:rPr>
              <w:fldChar w:fldCharType="separate"/>
            </w:r>
            <w:r w:rsidR="00977612">
              <w:rPr>
                <w:noProof/>
                <w:webHidden/>
              </w:rPr>
              <w:t>20</w:t>
            </w:r>
            <w:r w:rsidR="00977612">
              <w:rPr>
                <w:noProof/>
                <w:webHidden/>
              </w:rPr>
              <w:fldChar w:fldCharType="end"/>
            </w:r>
          </w:hyperlink>
        </w:p>
        <w:p w14:paraId="3880C506" w14:textId="55C44CFF" w:rsidR="000F47C5" w:rsidRDefault="00932733" w:rsidP="009861D5">
          <w:pPr>
            <w:pStyle w:val="TOC2"/>
            <w:spacing w:after="60"/>
            <w:rPr>
              <w:bCs/>
              <w:noProof/>
            </w:rPr>
          </w:pPr>
          <w:r>
            <w:rPr>
              <w:b/>
              <w:bCs/>
              <w:noProof/>
            </w:rPr>
            <w:fldChar w:fldCharType="end"/>
          </w:r>
        </w:p>
      </w:sdtContent>
    </w:sdt>
    <w:p w14:paraId="41A6CAD5" w14:textId="12CFE3C9" w:rsidR="009861D5" w:rsidRDefault="000F47C5" w:rsidP="00186F07">
      <w:r w:rsidRPr="000F47C5">
        <w:t xml:space="preserve"> </w:t>
      </w:r>
      <w:bookmarkEnd w:id="1"/>
      <w:r w:rsidR="009861D5">
        <w:br/>
      </w:r>
    </w:p>
    <w:p w14:paraId="4C624FDE" w14:textId="77777777" w:rsidR="009861D5" w:rsidRDefault="009861D5">
      <w:pPr>
        <w:spacing w:before="0" w:after="160" w:line="259" w:lineRule="auto"/>
        <w:rPr>
          <w:rFonts w:asciiTheme="majorHAnsi" w:eastAsiaTheme="majorEastAsia" w:hAnsiTheme="majorHAnsi" w:cstheme="majorBidi"/>
          <w:b/>
          <w:color w:val="53565A" w:themeColor="accent6"/>
          <w:sz w:val="28"/>
          <w:szCs w:val="32"/>
        </w:rPr>
      </w:pPr>
      <w:r>
        <w:br w:type="page"/>
      </w:r>
    </w:p>
    <w:p w14:paraId="5475AF5A" w14:textId="77777777" w:rsidR="009861D5" w:rsidRDefault="009861D5" w:rsidP="009861D5">
      <w:pPr>
        <w:pStyle w:val="Heading1"/>
      </w:pPr>
      <w:bookmarkStart w:id="2" w:name="_Toc174522455"/>
      <w:r>
        <w:t>Land Registry Services</w:t>
      </w:r>
      <w:bookmarkEnd w:id="2"/>
    </w:p>
    <w:p w14:paraId="41D4F6A6" w14:textId="77777777" w:rsidR="009861D5" w:rsidRDefault="009861D5" w:rsidP="009861D5">
      <w:pPr>
        <w:pStyle w:val="Heading2"/>
      </w:pPr>
      <w:bookmarkStart w:id="3" w:name="_Toc174522456"/>
      <w:bookmarkStart w:id="4" w:name="X90b9b0c600a82b8327e1a6c9f07c3fd198b373d"/>
      <w:r>
        <w:t>Business activity report 2023-2024 financial year</w:t>
      </w:r>
      <w:bookmarkEnd w:id="3"/>
    </w:p>
    <w:p w14:paraId="220707D0" w14:textId="77777777" w:rsidR="009861D5" w:rsidRDefault="009861D5" w:rsidP="009861D5">
      <w:r>
        <w:t>This report provides statistics for land registration and property information services conducted at Land Use Victoria. Figures for the 2023-2024 financial year and previous years are provided.</w:t>
      </w:r>
    </w:p>
    <w:p w14:paraId="02C3714F" w14:textId="77777777" w:rsidR="009861D5" w:rsidRDefault="009861D5" w:rsidP="009861D5">
      <w:pPr>
        <w:pStyle w:val="Heading1"/>
      </w:pPr>
      <w:bookmarkStart w:id="5" w:name="_Toc174522457"/>
      <w:bookmarkStart w:id="6" w:name="lodgments"/>
      <w:bookmarkEnd w:id="4"/>
      <w:r>
        <w:t>1 Lodgments</w:t>
      </w:r>
      <w:bookmarkEnd w:id="5"/>
    </w:p>
    <w:p w14:paraId="1EDEA6C3" w14:textId="77777777" w:rsidR="009861D5" w:rsidRDefault="009861D5" w:rsidP="009861D5">
      <w:pPr>
        <w:pStyle w:val="Heading2"/>
      </w:pPr>
      <w:bookmarkStart w:id="7" w:name="_Toc174522458"/>
      <w:bookmarkStart w:id="8" w:name="number-of-dealings-lodged"/>
      <w:r>
        <w:t>1.1 Number of dealings lodged</w:t>
      </w:r>
      <w:bookmarkEnd w:id="7"/>
    </w:p>
    <w:p w14:paraId="5EB0501F" w14:textId="44754A87" w:rsidR="009861D5" w:rsidRDefault="009861D5" w:rsidP="009861D5">
      <w:r>
        <w:t xml:space="preserve">The number of dealings lodged for the financial year was 923,235. This is a 2.98 per cent decrease from the 2022-23 financial year but is the third highest lodgment level on record for the Registry. Past financial years’ lodgments </w:t>
      </w:r>
      <w:r w:rsidR="00F70020">
        <w:t>are listed below</w:t>
      </w:r>
      <w:r>
        <w:t>:</w:t>
      </w:r>
    </w:p>
    <w:tbl>
      <w:tblPr>
        <w:tblW w:w="0" w:type="pct"/>
        <w:jc w:val="center"/>
        <w:tblLook w:val="0420" w:firstRow="1" w:lastRow="0" w:firstColumn="0" w:lastColumn="0" w:noHBand="0" w:noVBand="1"/>
      </w:tblPr>
      <w:tblGrid>
        <w:gridCol w:w="1257"/>
        <w:gridCol w:w="1030"/>
        <w:gridCol w:w="1287"/>
        <w:gridCol w:w="1183"/>
      </w:tblGrid>
      <w:tr w:rsidR="009861D5" w14:paraId="6483C20C" w14:textId="77777777" w:rsidTr="001660E1">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2CFE9878"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Year</w:t>
            </w:r>
          </w:p>
        </w:tc>
        <w:tc>
          <w:tcPr>
            <w:tcW w:w="0" w:type="auto"/>
            <w:tcBorders>
              <w:top w:val="single" w:sz="12" w:space="0" w:color="666666"/>
              <w:left w:val="none" w:sz="0" w:space="0" w:color="000000"/>
              <w:bottom w:val="single" w:sz="12" w:space="0" w:color="666666"/>
              <w:right w:val="single" w:sz="24" w:space="0" w:color="FFFFFF"/>
            </w:tcBorders>
            <w:shd w:val="clear" w:color="auto" w:fill="53565A"/>
            <w:tcMar>
              <w:top w:w="0" w:type="dxa"/>
              <w:left w:w="0" w:type="dxa"/>
              <w:bottom w:w="0" w:type="dxa"/>
              <w:right w:w="0" w:type="dxa"/>
            </w:tcMar>
            <w:vAlign w:val="center"/>
          </w:tcPr>
          <w:p w14:paraId="3E2BF9F4"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Total</w:t>
            </w:r>
          </w:p>
        </w:tc>
        <w:tc>
          <w:tcPr>
            <w:tcW w:w="0" w:type="auto"/>
            <w:tcBorders>
              <w:top w:val="single" w:sz="12" w:space="0" w:color="666666"/>
              <w:left w:val="single" w:sz="24" w:space="0" w:color="FFFFFF"/>
              <w:bottom w:val="single" w:sz="12" w:space="0" w:color="666666"/>
              <w:right w:val="none" w:sz="0" w:space="0" w:color="000000"/>
            </w:tcBorders>
            <w:shd w:val="clear" w:color="auto" w:fill="53565A"/>
            <w:tcMar>
              <w:top w:w="0" w:type="dxa"/>
              <w:left w:w="0" w:type="dxa"/>
              <w:bottom w:w="0" w:type="dxa"/>
              <w:right w:w="0" w:type="dxa"/>
            </w:tcMar>
            <w:vAlign w:val="center"/>
          </w:tcPr>
          <w:p w14:paraId="3820CE9F"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Year</w:t>
            </w:r>
          </w:p>
        </w:tc>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5DA38074"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Total</w:t>
            </w:r>
          </w:p>
        </w:tc>
      </w:tr>
      <w:tr w:rsidR="009861D5" w14:paraId="11527BCD" w14:textId="77777777" w:rsidTr="001660E1">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DB83362"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2004-2005</w:t>
            </w:r>
          </w:p>
        </w:tc>
        <w:tc>
          <w:tcPr>
            <w:tcW w:w="0" w:type="auto"/>
            <w:tcBorders>
              <w:top w:val="single" w:sz="12" w:space="0" w:color="666666"/>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0E97F518"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780,329</w:t>
            </w:r>
          </w:p>
        </w:tc>
        <w:tc>
          <w:tcPr>
            <w:tcW w:w="0" w:type="auto"/>
            <w:tcBorders>
              <w:top w:val="single" w:sz="12" w:space="0" w:color="666666"/>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76A25FEC"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2014-2015</w:t>
            </w:r>
          </w:p>
        </w:tc>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E46E881"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792,335</w:t>
            </w:r>
          </w:p>
        </w:tc>
      </w:tr>
      <w:tr w:rsidR="009861D5" w14:paraId="1361CF49"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4642045"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2005-2006</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3036C4C5"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748,647</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40277AE7"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2015-2016</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5A2D8BE"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857,497</w:t>
            </w:r>
          </w:p>
        </w:tc>
      </w:tr>
      <w:tr w:rsidR="009861D5" w14:paraId="4EA67B3B"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A59EA54"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2006-2007</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567F64F1"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727,464</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705055E1"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2016-2017</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4FB7AE5"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876,482</w:t>
            </w:r>
          </w:p>
        </w:tc>
      </w:tr>
      <w:tr w:rsidR="009861D5" w14:paraId="2B294FA8"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3D270AE"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2007-2008</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1B39B2C8"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777,542</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0F8C67E5"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2017-2018</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87A6960"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917,385</w:t>
            </w:r>
          </w:p>
        </w:tc>
      </w:tr>
      <w:tr w:rsidR="009861D5" w14:paraId="6F8DB2D7"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AE1BA51"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2008-2009</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70B5B0E8"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675,640</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05509B50"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2018-2019</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062F640"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885,058</w:t>
            </w:r>
          </w:p>
        </w:tc>
      </w:tr>
      <w:tr w:rsidR="009861D5" w14:paraId="3E4B80B4"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A12C7C9"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2009-2010</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2D873E9D"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743,389</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3879E9A6"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2019-2020</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8054C43"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853,227</w:t>
            </w:r>
          </w:p>
        </w:tc>
      </w:tr>
      <w:tr w:rsidR="009861D5" w14:paraId="43733C16"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195557A"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2010-2011</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08FD0C3B"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720,649</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6ECADDEA"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2020-2021</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7B059D5"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896,843</w:t>
            </w:r>
          </w:p>
        </w:tc>
      </w:tr>
      <w:tr w:rsidR="009861D5" w14:paraId="3B6B53EE"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6D4EDA3"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2011-2012</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21AD514C"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677,708</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1114843D"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2021-2022</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B21D167"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1,022,585</w:t>
            </w:r>
          </w:p>
        </w:tc>
      </w:tr>
      <w:tr w:rsidR="009861D5" w14:paraId="3C81270F"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F7FA070"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2012-2013</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7E3AAD65"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669,214</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2C1AEB30"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2022-2023</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FBD4EB5"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951,576</w:t>
            </w:r>
          </w:p>
        </w:tc>
      </w:tr>
      <w:tr w:rsidR="009861D5" w14:paraId="08BAE058"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1C431DB"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2013-2014</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1EB97C5F"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747,598</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4CE50BDF"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2023-2024</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A054F2B"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923,235</w:t>
            </w:r>
          </w:p>
        </w:tc>
      </w:tr>
      <w:tr w:rsidR="009861D5" w14:paraId="3BFB2D7A" w14:textId="77777777" w:rsidTr="001660E1">
        <w:trPr>
          <w:jc w:val="center"/>
        </w:trPr>
        <w:tc>
          <w:tcPr>
            <w:tcW w:w="0" w:type="auto"/>
            <w:gridSpan w:val="4"/>
            <w:tcBorders>
              <w:top w:val="single" w:sz="8" w:space="0" w:color="BEBEBE"/>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043D3A88"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b/>
                <w:color w:val="000000"/>
                <w:sz w:val="18"/>
                <w:szCs w:val="18"/>
              </w:rPr>
              <w:t xml:space="preserve">Table 1: Number of Dealings Lodged </w:t>
            </w:r>
            <w:r>
              <w:rPr>
                <w:rFonts w:ascii="Arial" w:eastAsia="Arial" w:hAnsi="Arial" w:cs="Arial"/>
                <w:b/>
                <w:color w:val="000000"/>
                <w:sz w:val="18"/>
                <w:szCs w:val="18"/>
              </w:rPr>
              <w:br/>
              <w:t>by Financial Year</w:t>
            </w:r>
          </w:p>
        </w:tc>
      </w:tr>
    </w:tbl>
    <w:p w14:paraId="2E8D54B3" w14:textId="77777777" w:rsidR="009861D5" w:rsidRDefault="009861D5" w:rsidP="009861D5">
      <w:pPr>
        <w:pStyle w:val="Heading2"/>
      </w:pPr>
      <w:bookmarkStart w:id="9" w:name="_Toc174522459"/>
      <w:bookmarkStart w:id="10" w:name="yearly-lodgments-1945-2024"/>
      <w:bookmarkEnd w:id="8"/>
      <w:r>
        <w:t>1.2 Yearly lodgments (1945-2024)</w:t>
      </w:r>
      <w:bookmarkEnd w:id="9"/>
    </w:p>
    <w:p w14:paraId="7EF71FDB" w14:textId="77777777" w:rsidR="009861D5" w:rsidRDefault="009861D5" w:rsidP="009861D5">
      <w:r>
        <w:t>This graph represents the yearly lodgments for each year since 1945. Since 1945, there has been average growth of 2.96 per cent increase per year.</w:t>
      </w:r>
    </w:p>
    <w:p w14:paraId="698E03AD" w14:textId="77777777" w:rsidR="009861D5" w:rsidRDefault="009861D5" w:rsidP="009861D5">
      <w:pPr>
        <w:jc w:val="center"/>
      </w:pPr>
      <w:r>
        <w:rPr>
          <w:noProof/>
        </w:rPr>
        <w:drawing>
          <wp:inline distT="0" distB="0" distL="0" distR="0" wp14:anchorId="594872AC" wp14:editId="7188505C">
            <wp:extent cx="3914775" cy="309289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10" cstate="print"/>
                    <a:stretch>
                      <a:fillRect/>
                    </a:stretch>
                  </pic:blipFill>
                  <pic:spPr bwMode="auto">
                    <a:xfrm>
                      <a:off x="0" y="0"/>
                      <a:ext cx="3914775" cy="3092890"/>
                    </a:xfrm>
                    <a:prstGeom prst="rect">
                      <a:avLst/>
                    </a:prstGeom>
                    <a:noFill/>
                  </pic:spPr>
                </pic:pic>
              </a:graphicData>
            </a:graphic>
          </wp:inline>
        </w:drawing>
      </w:r>
    </w:p>
    <w:p w14:paraId="082FEC14" w14:textId="77777777" w:rsidR="009861D5" w:rsidRDefault="009861D5" w:rsidP="009861D5">
      <w:pPr>
        <w:pStyle w:val="Heading2"/>
      </w:pPr>
      <w:bookmarkStart w:id="11" w:name="_Toc174522460"/>
      <w:bookmarkStart w:id="12" w:name="monthly-lodgments"/>
      <w:bookmarkEnd w:id="10"/>
      <w:r>
        <w:t>1.3 Monthly lodgments</w:t>
      </w:r>
      <w:bookmarkEnd w:id="11"/>
    </w:p>
    <w:p w14:paraId="318061C8" w14:textId="77777777" w:rsidR="009861D5" w:rsidRDefault="009861D5" w:rsidP="009861D5">
      <w:r>
        <w:t>This graph shows the number of lodgments received for each month of the financial year. In the 2023-2024 financial year, the average number of lodgments was 76,936 per month.</w:t>
      </w:r>
    </w:p>
    <w:p w14:paraId="2533F712" w14:textId="77777777" w:rsidR="009861D5" w:rsidRDefault="009861D5" w:rsidP="009861D5">
      <w:pPr>
        <w:jc w:val="center"/>
      </w:pPr>
      <w:r>
        <w:rPr>
          <w:noProof/>
        </w:rPr>
        <w:drawing>
          <wp:inline distT="0" distB="0" distL="0" distR="0" wp14:anchorId="57FB432D" wp14:editId="54EBB7B0">
            <wp:extent cx="4152900" cy="332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11" cstate="print"/>
                    <a:stretch>
                      <a:fillRect/>
                    </a:stretch>
                  </pic:blipFill>
                  <pic:spPr bwMode="auto">
                    <a:xfrm>
                      <a:off x="0" y="0"/>
                      <a:ext cx="57694" cy="46155"/>
                    </a:xfrm>
                    <a:prstGeom prst="rect">
                      <a:avLst/>
                    </a:prstGeom>
                    <a:noFill/>
                  </pic:spPr>
                </pic:pic>
              </a:graphicData>
            </a:graphic>
          </wp:inline>
        </w:drawing>
      </w:r>
    </w:p>
    <w:p w14:paraId="559A36F8" w14:textId="77777777" w:rsidR="009861D5" w:rsidRDefault="009861D5" w:rsidP="009861D5">
      <w:pPr>
        <w:pStyle w:val="Heading2"/>
      </w:pPr>
      <w:bookmarkStart w:id="13" w:name="_Toc174522461"/>
      <w:bookmarkStart w:id="14" w:name="average-daily-lodgments-with-trend-line"/>
      <w:bookmarkEnd w:id="12"/>
      <w:r>
        <w:t>1.4 Average daily lodgments (with trend line)</w:t>
      </w:r>
      <w:bookmarkEnd w:id="13"/>
    </w:p>
    <w:p w14:paraId="183BA23C" w14:textId="77777777" w:rsidR="009861D5" w:rsidRDefault="009861D5" w:rsidP="009861D5">
      <w:r>
        <w:t xml:space="preserve">This graph shows the daily average lodgments for each week of the 2023-2024 financial year. The average daily lodgment throughout the financial year was 3,693 per day. The average daily lodgment is monitored </w:t>
      </w:r>
      <w:proofErr w:type="gramStart"/>
      <w:r>
        <w:t>on a daily basis</w:t>
      </w:r>
      <w:proofErr w:type="gramEnd"/>
      <w:r>
        <w:t xml:space="preserve"> (along with moving averages).</w:t>
      </w:r>
    </w:p>
    <w:p w14:paraId="42CB9EFB" w14:textId="77777777" w:rsidR="009861D5" w:rsidRDefault="009861D5" w:rsidP="009861D5">
      <w:pPr>
        <w:jc w:val="center"/>
      </w:pPr>
      <w:r>
        <w:rPr>
          <w:noProof/>
        </w:rPr>
        <w:drawing>
          <wp:inline distT="0" distB="0" distL="0" distR="0" wp14:anchorId="6E18D83C" wp14:editId="01DD5622">
            <wp:extent cx="4131469" cy="33051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12" cstate="print"/>
                    <a:stretch>
                      <a:fillRect/>
                    </a:stretch>
                  </pic:blipFill>
                  <pic:spPr bwMode="auto">
                    <a:xfrm>
                      <a:off x="0" y="0"/>
                      <a:ext cx="57392" cy="45914"/>
                    </a:xfrm>
                    <a:prstGeom prst="rect">
                      <a:avLst/>
                    </a:prstGeom>
                    <a:noFill/>
                  </pic:spPr>
                </pic:pic>
              </a:graphicData>
            </a:graphic>
          </wp:inline>
        </w:drawing>
      </w:r>
    </w:p>
    <w:p w14:paraId="189ECC17" w14:textId="77777777" w:rsidR="009861D5" w:rsidRDefault="009861D5" w:rsidP="009861D5">
      <w:r>
        <w:br w:type="page"/>
      </w:r>
    </w:p>
    <w:p w14:paraId="1F085E15" w14:textId="77777777" w:rsidR="009861D5" w:rsidRDefault="009861D5" w:rsidP="009861D5">
      <w:pPr>
        <w:pStyle w:val="Heading2"/>
      </w:pPr>
      <w:bookmarkStart w:id="15" w:name="_Toc174522462"/>
      <w:bookmarkStart w:id="16" w:name="X69651929a32080ebedd861e5ec9daac554ffcfc"/>
      <w:bookmarkEnd w:id="14"/>
      <w:r>
        <w:t>1.5 Financial year lodgments from 2019-2020 to 2023-2024 (by month)</w:t>
      </w:r>
      <w:bookmarkEnd w:id="15"/>
    </w:p>
    <w:p w14:paraId="1F0E094C" w14:textId="77777777" w:rsidR="009861D5" w:rsidRDefault="009861D5" w:rsidP="009861D5">
      <w:r>
        <w:t>This graph compares monthly lodgments since the 2019-2020 financial year.</w:t>
      </w:r>
    </w:p>
    <w:p w14:paraId="78876EE4" w14:textId="77777777" w:rsidR="009861D5" w:rsidRDefault="009861D5" w:rsidP="009861D5">
      <w:pPr>
        <w:jc w:val="center"/>
      </w:pPr>
      <w:r>
        <w:rPr>
          <w:noProof/>
        </w:rPr>
        <w:drawing>
          <wp:inline distT="0" distB="0" distL="0" distR="0" wp14:anchorId="21F7C661" wp14:editId="39823B20">
            <wp:extent cx="4572000" cy="548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13" cstate="print"/>
                    <a:stretch>
                      <a:fillRect/>
                    </a:stretch>
                  </pic:blipFill>
                  <pic:spPr bwMode="auto">
                    <a:xfrm>
                      <a:off x="0" y="0"/>
                      <a:ext cx="63500" cy="76200"/>
                    </a:xfrm>
                    <a:prstGeom prst="rect">
                      <a:avLst/>
                    </a:prstGeom>
                    <a:noFill/>
                  </pic:spPr>
                </pic:pic>
              </a:graphicData>
            </a:graphic>
          </wp:inline>
        </w:drawing>
      </w:r>
    </w:p>
    <w:p w14:paraId="7EB60933" w14:textId="77777777" w:rsidR="009861D5" w:rsidRDefault="009861D5" w:rsidP="009861D5">
      <w:r>
        <w:br w:type="page"/>
      </w:r>
    </w:p>
    <w:p w14:paraId="288BEAC8" w14:textId="77777777" w:rsidR="009861D5" w:rsidRDefault="009861D5" w:rsidP="009861D5">
      <w:pPr>
        <w:pStyle w:val="Heading1"/>
      </w:pPr>
      <w:bookmarkStart w:id="17" w:name="_Toc174522463"/>
      <w:bookmarkStart w:id="18" w:name="search"/>
      <w:bookmarkEnd w:id="6"/>
      <w:bookmarkEnd w:id="16"/>
      <w:r>
        <w:t>2 Search</w:t>
      </w:r>
      <w:bookmarkEnd w:id="17"/>
    </w:p>
    <w:p w14:paraId="1ABABADF" w14:textId="77777777" w:rsidR="009861D5" w:rsidRDefault="009861D5" w:rsidP="009861D5">
      <w:r>
        <w:t>Search categories are listed below with historical trend information.</w:t>
      </w:r>
    </w:p>
    <w:p w14:paraId="089FCA0B" w14:textId="77777777" w:rsidR="009861D5" w:rsidRDefault="009861D5" w:rsidP="009861D5">
      <w:pPr>
        <w:pStyle w:val="Heading2"/>
      </w:pPr>
      <w:bookmarkStart w:id="19" w:name="_Toc174522464"/>
      <w:bookmarkStart w:id="20" w:name="title-searches"/>
      <w:r>
        <w:t>2.1 Title searches</w:t>
      </w:r>
      <w:bookmarkEnd w:id="19"/>
    </w:p>
    <w:p w14:paraId="7516B0FB" w14:textId="77777777" w:rsidR="009861D5" w:rsidRDefault="009861D5" w:rsidP="009861D5">
      <w:r>
        <w:t>The number of title searches supplied in the financial year was 2,727,641. This is a 0.37 per cent increase from the 2022-23 financial year.</w:t>
      </w:r>
    </w:p>
    <w:tbl>
      <w:tblPr>
        <w:tblW w:w="0" w:type="pct"/>
        <w:jc w:val="center"/>
        <w:tblLook w:val="0420" w:firstRow="1" w:lastRow="0" w:firstColumn="0" w:lastColumn="0" w:noHBand="0" w:noVBand="1"/>
      </w:tblPr>
      <w:tblGrid>
        <w:gridCol w:w="1253"/>
        <w:gridCol w:w="1209"/>
        <w:gridCol w:w="1283"/>
        <w:gridCol w:w="1179"/>
      </w:tblGrid>
      <w:tr w:rsidR="009861D5" w14:paraId="0C73C1B3" w14:textId="77777777" w:rsidTr="001660E1">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029074B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Year</w:t>
            </w:r>
          </w:p>
        </w:tc>
        <w:tc>
          <w:tcPr>
            <w:tcW w:w="0" w:type="auto"/>
            <w:tcBorders>
              <w:top w:val="single" w:sz="12" w:space="0" w:color="666666"/>
              <w:left w:val="none" w:sz="0" w:space="0" w:color="000000"/>
              <w:bottom w:val="single" w:sz="12" w:space="0" w:color="666666"/>
              <w:right w:val="single" w:sz="24" w:space="0" w:color="FFFFFF"/>
            </w:tcBorders>
            <w:shd w:val="clear" w:color="auto" w:fill="53565A"/>
            <w:tcMar>
              <w:top w:w="0" w:type="dxa"/>
              <w:left w:w="0" w:type="dxa"/>
              <w:bottom w:w="0" w:type="dxa"/>
              <w:right w:w="0" w:type="dxa"/>
            </w:tcMar>
            <w:vAlign w:val="center"/>
          </w:tcPr>
          <w:p w14:paraId="7ADB2B55"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Quantity</w:t>
            </w:r>
          </w:p>
        </w:tc>
        <w:tc>
          <w:tcPr>
            <w:tcW w:w="0" w:type="auto"/>
            <w:tcBorders>
              <w:top w:val="single" w:sz="12" w:space="0" w:color="666666"/>
              <w:left w:val="single" w:sz="24" w:space="0" w:color="FFFFFF"/>
              <w:bottom w:val="single" w:sz="12" w:space="0" w:color="666666"/>
              <w:right w:val="none" w:sz="0" w:space="0" w:color="000000"/>
            </w:tcBorders>
            <w:shd w:val="clear" w:color="auto" w:fill="53565A"/>
            <w:tcMar>
              <w:top w:w="0" w:type="dxa"/>
              <w:left w:w="0" w:type="dxa"/>
              <w:bottom w:w="0" w:type="dxa"/>
              <w:right w:w="0" w:type="dxa"/>
            </w:tcMar>
            <w:vAlign w:val="center"/>
          </w:tcPr>
          <w:p w14:paraId="451A5052"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Year</w:t>
            </w:r>
          </w:p>
        </w:tc>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1D882EAF"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Quantity</w:t>
            </w:r>
          </w:p>
        </w:tc>
      </w:tr>
      <w:tr w:rsidR="009861D5" w14:paraId="1B5E58C7" w14:textId="77777777" w:rsidTr="001660E1">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FDAA680"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2004-2005</w:t>
            </w:r>
          </w:p>
        </w:tc>
        <w:tc>
          <w:tcPr>
            <w:tcW w:w="0" w:type="auto"/>
            <w:tcBorders>
              <w:top w:val="single" w:sz="12" w:space="0" w:color="666666"/>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1232585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1,731,553</w:t>
            </w:r>
          </w:p>
        </w:tc>
        <w:tc>
          <w:tcPr>
            <w:tcW w:w="0" w:type="auto"/>
            <w:tcBorders>
              <w:top w:val="single" w:sz="12" w:space="0" w:color="666666"/>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3074B5C9"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2014-2015</w:t>
            </w:r>
          </w:p>
        </w:tc>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86EBD3C"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2,242,562</w:t>
            </w:r>
          </w:p>
        </w:tc>
      </w:tr>
      <w:tr w:rsidR="009861D5" w14:paraId="7797B5AE"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D8083B1"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2005-2006</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1648D606"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1,906,169</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03476AEB"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2015-2016</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5DD587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2,232,051</w:t>
            </w:r>
          </w:p>
        </w:tc>
      </w:tr>
      <w:tr w:rsidR="009861D5" w14:paraId="2C7615C8"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221CD00"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2006-2007</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35C224FC"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2,050,786</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7411A2EC"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2016-2017</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3A42D98"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2,463,249</w:t>
            </w:r>
          </w:p>
        </w:tc>
      </w:tr>
      <w:tr w:rsidR="009861D5" w14:paraId="13362C5A"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92E7345"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2007-2008</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16090133"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2,169,427</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727FC0EA"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2017-2018</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A18C479"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2,866,297</w:t>
            </w:r>
          </w:p>
        </w:tc>
      </w:tr>
      <w:tr w:rsidR="009861D5" w14:paraId="37E7FF2B"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0503CBC"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2008-2009</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4136A913"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2,023,852</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69012141"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2018-2019</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B65B545"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2,483,433</w:t>
            </w:r>
          </w:p>
        </w:tc>
      </w:tr>
      <w:tr w:rsidR="009861D5" w14:paraId="57218B3A"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A34EC10"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2009-2010</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3B50FAAE"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2,200,297</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2CADA906"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2019-2020</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D3A0D6B"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2,540,297</w:t>
            </w:r>
          </w:p>
        </w:tc>
      </w:tr>
      <w:tr w:rsidR="009861D5" w14:paraId="09A54515"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CE7033E"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2010-2011</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05742CD5"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2,218,043</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54E8898C"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2020-2021</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7F1931A"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2,797,895</w:t>
            </w:r>
          </w:p>
        </w:tc>
      </w:tr>
      <w:tr w:rsidR="009861D5" w14:paraId="6B6B1BDF"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457FB31"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2011-2012</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5E4C41FE"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2,192,819</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2E8C9A25"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2021-2022</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302545B"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2,977,311</w:t>
            </w:r>
          </w:p>
        </w:tc>
      </w:tr>
      <w:tr w:rsidR="009861D5" w14:paraId="3CCF68A9"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7191AAC"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2012-2013</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6920F83F"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2,169,973</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30E078D5"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2022-2023</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E884518"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2,717,540</w:t>
            </w:r>
          </w:p>
        </w:tc>
      </w:tr>
      <w:tr w:rsidR="009861D5" w14:paraId="1D6CC4C3"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BEEE50C"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2013-2014</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16D5EC68"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2,205,947</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27DB0CC0"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2023-2024</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984F9B8"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2,727,641</w:t>
            </w:r>
          </w:p>
        </w:tc>
      </w:tr>
      <w:tr w:rsidR="009861D5" w14:paraId="5955487B" w14:textId="77777777" w:rsidTr="001660E1">
        <w:trPr>
          <w:jc w:val="center"/>
        </w:trPr>
        <w:tc>
          <w:tcPr>
            <w:tcW w:w="0" w:type="auto"/>
            <w:gridSpan w:val="4"/>
            <w:tcBorders>
              <w:top w:val="single" w:sz="8" w:space="0" w:color="BEBEBE"/>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70C53A2A"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b/>
                <w:color w:val="000000"/>
                <w:sz w:val="18"/>
                <w:szCs w:val="18"/>
              </w:rPr>
              <w:t xml:space="preserve">Table 2: Number of Title Searches </w:t>
            </w:r>
            <w:r>
              <w:rPr>
                <w:rFonts w:ascii="Arial" w:eastAsia="Arial" w:hAnsi="Arial" w:cs="Arial"/>
                <w:b/>
                <w:color w:val="000000"/>
                <w:sz w:val="18"/>
                <w:szCs w:val="18"/>
              </w:rPr>
              <w:br/>
              <w:t>by Financial Year</w:t>
            </w:r>
          </w:p>
        </w:tc>
      </w:tr>
    </w:tbl>
    <w:p w14:paraId="37CA6DD3" w14:textId="77777777" w:rsidR="009861D5" w:rsidRDefault="009861D5" w:rsidP="009861D5">
      <w:pPr>
        <w:pStyle w:val="Heading2"/>
      </w:pPr>
      <w:bookmarkStart w:id="21" w:name="_Toc174522465"/>
      <w:bookmarkStart w:id="22" w:name="financial-year-title-searches-by-month"/>
      <w:bookmarkEnd w:id="20"/>
      <w:r>
        <w:t>2.2 Financial year title searches (by month)</w:t>
      </w:r>
      <w:bookmarkEnd w:id="21"/>
    </w:p>
    <w:p w14:paraId="6BE41B01" w14:textId="77777777" w:rsidR="009861D5" w:rsidRDefault="009861D5" w:rsidP="009861D5">
      <w:pPr>
        <w:jc w:val="center"/>
      </w:pPr>
      <w:r>
        <w:rPr>
          <w:noProof/>
        </w:rPr>
        <w:drawing>
          <wp:inline distT="0" distB="0" distL="0" distR="0" wp14:anchorId="542303D4" wp14:editId="5E56C79C">
            <wp:extent cx="4572000"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14" cstate="print"/>
                    <a:stretch>
                      <a:fillRect/>
                    </a:stretch>
                  </pic:blipFill>
                  <pic:spPr bwMode="auto">
                    <a:xfrm>
                      <a:off x="0" y="0"/>
                      <a:ext cx="63500" cy="50800"/>
                    </a:xfrm>
                    <a:prstGeom prst="rect">
                      <a:avLst/>
                    </a:prstGeom>
                    <a:noFill/>
                  </pic:spPr>
                </pic:pic>
              </a:graphicData>
            </a:graphic>
          </wp:inline>
        </w:drawing>
      </w:r>
    </w:p>
    <w:p w14:paraId="28ECF006" w14:textId="77777777" w:rsidR="009861D5" w:rsidRDefault="009861D5" w:rsidP="009861D5">
      <w:pPr>
        <w:pStyle w:val="Heading2"/>
      </w:pPr>
      <w:bookmarkStart w:id="23" w:name="_Toc174522466"/>
      <w:bookmarkStart w:id="24" w:name="planning-certificates"/>
      <w:bookmarkEnd w:id="22"/>
      <w:r>
        <w:t>2.3 Planning certificates</w:t>
      </w:r>
      <w:bookmarkEnd w:id="23"/>
    </w:p>
    <w:p w14:paraId="24C0D6FF" w14:textId="77777777" w:rsidR="009861D5" w:rsidRDefault="009861D5" w:rsidP="009861D5">
      <w:r>
        <w:t>Planning certificates increased by 18.02 per cent in the 2023-2024 financial year.</w:t>
      </w:r>
    </w:p>
    <w:tbl>
      <w:tblPr>
        <w:tblW w:w="0" w:type="pct"/>
        <w:jc w:val="center"/>
        <w:tblLook w:val="0420" w:firstRow="1" w:lastRow="0" w:firstColumn="0" w:lastColumn="0" w:noHBand="0" w:noVBand="1"/>
      </w:tblPr>
      <w:tblGrid>
        <w:gridCol w:w="1253"/>
        <w:gridCol w:w="1050"/>
        <w:gridCol w:w="1283"/>
        <w:gridCol w:w="1020"/>
      </w:tblGrid>
      <w:tr w:rsidR="009861D5" w14:paraId="073E4AA1" w14:textId="77777777" w:rsidTr="001660E1">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1504ACB0"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Year</w:t>
            </w:r>
          </w:p>
        </w:tc>
        <w:tc>
          <w:tcPr>
            <w:tcW w:w="0" w:type="auto"/>
            <w:tcBorders>
              <w:top w:val="single" w:sz="12" w:space="0" w:color="666666"/>
              <w:left w:val="none" w:sz="0" w:space="0" w:color="000000"/>
              <w:bottom w:val="single" w:sz="12" w:space="0" w:color="666666"/>
              <w:right w:val="single" w:sz="24" w:space="0" w:color="FFFFFF"/>
            </w:tcBorders>
            <w:shd w:val="clear" w:color="auto" w:fill="53565A"/>
            <w:tcMar>
              <w:top w:w="0" w:type="dxa"/>
              <w:left w:w="0" w:type="dxa"/>
              <w:bottom w:w="0" w:type="dxa"/>
              <w:right w:w="0" w:type="dxa"/>
            </w:tcMar>
            <w:vAlign w:val="center"/>
          </w:tcPr>
          <w:p w14:paraId="6F618A51"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Quantity</w:t>
            </w:r>
          </w:p>
        </w:tc>
        <w:tc>
          <w:tcPr>
            <w:tcW w:w="0" w:type="auto"/>
            <w:tcBorders>
              <w:top w:val="single" w:sz="12" w:space="0" w:color="666666"/>
              <w:left w:val="single" w:sz="24" w:space="0" w:color="FFFFFF"/>
              <w:bottom w:val="single" w:sz="12" w:space="0" w:color="666666"/>
              <w:right w:val="none" w:sz="0" w:space="0" w:color="000000"/>
            </w:tcBorders>
            <w:shd w:val="clear" w:color="auto" w:fill="53565A"/>
            <w:tcMar>
              <w:top w:w="0" w:type="dxa"/>
              <w:left w:w="0" w:type="dxa"/>
              <w:bottom w:w="0" w:type="dxa"/>
              <w:right w:w="0" w:type="dxa"/>
            </w:tcMar>
            <w:vAlign w:val="center"/>
          </w:tcPr>
          <w:p w14:paraId="0C042FFA"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Year</w:t>
            </w:r>
          </w:p>
        </w:tc>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17B148B0"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Quantity</w:t>
            </w:r>
          </w:p>
        </w:tc>
      </w:tr>
      <w:tr w:rsidR="009861D5" w14:paraId="7ABDDC24" w14:textId="77777777" w:rsidTr="001660E1">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BC1A8EC"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2005-2006</w:t>
            </w:r>
          </w:p>
        </w:tc>
        <w:tc>
          <w:tcPr>
            <w:tcW w:w="0" w:type="auto"/>
            <w:tcBorders>
              <w:top w:val="single" w:sz="12" w:space="0" w:color="666666"/>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4F7A6CE8"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37,301</w:t>
            </w:r>
          </w:p>
        </w:tc>
        <w:tc>
          <w:tcPr>
            <w:tcW w:w="0" w:type="auto"/>
            <w:tcBorders>
              <w:top w:val="single" w:sz="12" w:space="0" w:color="666666"/>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26B0CDD5"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2015-2016</w:t>
            </w:r>
          </w:p>
        </w:tc>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7D53E24"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57,078</w:t>
            </w:r>
          </w:p>
        </w:tc>
      </w:tr>
      <w:tr w:rsidR="009861D5" w14:paraId="0A36DB90"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0B354F3"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2006-2007</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5ACEE27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33,259</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4DD3CB0C"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2016-2017</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1216BF1"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63,161</w:t>
            </w:r>
          </w:p>
        </w:tc>
      </w:tr>
      <w:tr w:rsidR="009861D5" w14:paraId="13A99BC8"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591E313"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2007-2008</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78C13FD8"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40,716</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28BB29B2"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2017-2018</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F3B5E9E"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71,771</w:t>
            </w:r>
          </w:p>
        </w:tc>
      </w:tr>
      <w:tr w:rsidR="009861D5" w14:paraId="040D3D6E"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CCA0CF6"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2008-2009</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1E603A3F"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32,893</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6CA7468B"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2018-2019</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84A4385"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67,658</w:t>
            </w:r>
          </w:p>
        </w:tc>
      </w:tr>
      <w:tr w:rsidR="009861D5" w14:paraId="56F4C350"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AFA5EF6"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2009-2010</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4219A71C"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37,695</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6D2CA94C"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2019-2020</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567B76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75,695</w:t>
            </w:r>
          </w:p>
        </w:tc>
      </w:tr>
      <w:tr w:rsidR="009861D5" w14:paraId="37C6C3A2"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6F5B16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2010-2011</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1AA46284"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37,131</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2F64131C"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2020-2021</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D3DD2A5"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90,139</w:t>
            </w:r>
          </w:p>
        </w:tc>
      </w:tr>
      <w:tr w:rsidR="009861D5" w14:paraId="5DDFD0C2"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F4BE076"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2011-2012</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7CEEFB0F"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38,196</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772279B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2021-2022</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0A53B4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98,092</w:t>
            </w:r>
          </w:p>
        </w:tc>
      </w:tr>
      <w:tr w:rsidR="009861D5" w14:paraId="501C88BD"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E5884A2"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2012-2013</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54E51E35"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42,018</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74C4ABB2"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2022-2023</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7FBC0B4"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86,441</w:t>
            </w:r>
          </w:p>
        </w:tc>
      </w:tr>
      <w:tr w:rsidR="009861D5" w14:paraId="6763699D"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1B6A235"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2013-2014</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0679CC82"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50,090</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09A75772"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2023-2024</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3D25713"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102,018</w:t>
            </w:r>
          </w:p>
        </w:tc>
      </w:tr>
      <w:tr w:rsidR="009861D5" w14:paraId="2E4D5A40"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BD793A9"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2014-2015</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48489C40"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55,461</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249F25C8"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8793E0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p>
        </w:tc>
      </w:tr>
      <w:tr w:rsidR="009861D5" w14:paraId="6230E647" w14:textId="77777777" w:rsidTr="001660E1">
        <w:trPr>
          <w:jc w:val="center"/>
        </w:trPr>
        <w:tc>
          <w:tcPr>
            <w:tcW w:w="0" w:type="auto"/>
            <w:gridSpan w:val="4"/>
            <w:tcBorders>
              <w:top w:val="single" w:sz="8" w:space="0" w:color="BEBEBE"/>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688C1C91"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b/>
                <w:color w:val="000000"/>
                <w:sz w:val="18"/>
                <w:szCs w:val="18"/>
              </w:rPr>
              <w:t xml:space="preserve">Table 3: Number of Planning Certificates </w:t>
            </w:r>
            <w:r>
              <w:rPr>
                <w:rFonts w:ascii="Arial" w:eastAsia="Arial" w:hAnsi="Arial" w:cs="Arial"/>
                <w:b/>
                <w:color w:val="000000"/>
                <w:sz w:val="18"/>
                <w:szCs w:val="18"/>
              </w:rPr>
              <w:br/>
              <w:t>by Financial Year</w:t>
            </w:r>
          </w:p>
        </w:tc>
      </w:tr>
    </w:tbl>
    <w:p w14:paraId="08FF1873" w14:textId="77777777" w:rsidR="009861D5" w:rsidRDefault="009861D5" w:rsidP="009861D5">
      <w:pPr>
        <w:pStyle w:val="Heading2"/>
      </w:pPr>
      <w:bookmarkStart w:id="25" w:name="_Toc174522467"/>
      <w:bookmarkStart w:id="26" w:name="instrument-searches"/>
      <w:bookmarkEnd w:id="24"/>
      <w:r>
        <w:t>2.4 Instrument searches</w:t>
      </w:r>
      <w:bookmarkEnd w:id="25"/>
    </w:p>
    <w:p w14:paraId="3D59A169" w14:textId="77777777" w:rsidR="009861D5" w:rsidRDefault="009861D5" w:rsidP="009861D5">
      <w:r>
        <w:t>Instrument searches increased by 8.85 per cent in the 2023-2024 financial year.</w:t>
      </w:r>
    </w:p>
    <w:tbl>
      <w:tblPr>
        <w:tblW w:w="0" w:type="pct"/>
        <w:jc w:val="center"/>
        <w:tblLook w:val="0420" w:firstRow="1" w:lastRow="0" w:firstColumn="0" w:lastColumn="0" w:noHBand="0" w:noVBand="1"/>
      </w:tblPr>
      <w:tblGrid>
        <w:gridCol w:w="1253"/>
        <w:gridCol w:w="1050"/>
        <w:gridCol w:w="1283"/>
        <w:gridCol w:w="1020"/>
      </w:tblGrid>
      <w:tr w:rsidR="009861D5" w14:paraId="2035258E" w14:textId="77777777" w:rsidTr="001660E1">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32920460"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Year</w:t>
            </w:r>
          </w:p>
        </w:tc>
        <w:tc>
          <w:tcPr>
            <w:tcW w:w="0" w:type="auto"/>
            <w:tcBorders>
              <w:top w:val="single" w:sz="12" w:space="0" w:color="666666"/>
              <w:left w:val="none" w:sz="0" w:space="0" w:color="000000"/>
              <w:bottom w:val="single" w:sz="12" w:space="0" w:color="666666"/>
              <w:right w:val="single" w:sz="24" w:space="0" w:color="FFFFFF"/>
            </w:tcBorders>
            <w:shd w:val="clear" w:color="auto" w:fill="53565A"/>
            <w:tcMar>
              <w:top w:w="0" w:type="dxa"/>
              <w:left w:w="0" w:type="dxa"/>
              <w:bottom w:w="0" w:type="dxa"/>
              <w:right w:w="0" w:type="dxa"/>
            </w:tcMar>
            <w:vAlign w:val="center"/>
          </w:tcPr>
          <w:p w14:paraId="26BE9870"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Quantity</w:t>
            </w:r>
          </w:p>
        </w:tc>
        <w:tc>
          <w:tcPr>
            <w:tcW w:w="0" w:type="auto"/>
            <w:tcBorders>
              <w:top w:val="single" w:sz="12" w:space="0" w:color="666666"/>
              <w:left w:val="single" w:sz="24" w:space="0" w:color="FFFFFF"/>
              <w:bottom w:val="single" w:sz="12" w:space="0" w:color="666666"/>
              <w:right w:val="none" w:sz="0" w:space="0" w:color="000000"/>
            </w:tcBorders>
            <w:shd w:val="clear" w:color="auto" w:fill="53565A"/>
            <w:tcMar>
              <w:top w:w="0" w:type="dxa"/>
              <w:left w:w="0" w:type="dxa"/>
              <w:bottom w:w="0" w:type="dxa"/>
              <w:right w:w="0" w:type="dxa"/>
            </w:tcMar>
            <w:vAlign w:val="center"/>
          </w:tcPr>
          <w:p w14:paraId="78EAD80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Year</w:t>
            </w:r>
          </w:p>
        </w:tc>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646F62FB"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Quantity</w:t>
            </w:r>
          </w:p>
        </w:tc>
      </w:tr>
      <w:tr w:rsidR="009861D5" w14:paraId="3C84BBED" w14:textId="77777777" w:rsidTr="001660E1">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1EE816B"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2006-2007</w:t>
            </w:r>
          </w:p>
        </w:tc>
        <w:tc>
          <w:tcPr>
            <w:tcW w:w="0" w:type="auto"/>
            <w:tcBorders>
              <w:top w:val="single" w:sz="12" w:space="0" w:color="666666"/>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25E7AEA1"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587,682</w:t>
            </w:r>
          </w:p>
        </w:tc>
        <w:tc>
          <w:tcPr>
            <w:tcW w:w="0" w:type="auto"/>
            <w:tcBorders>
              <w:top w:val="single" w:sz="12" w:space="0" w:color="666666"/>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4423184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2015-2016</w:t>
            </w:r>
          </w:p>
        </w:tc>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16721B4"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667,018</w:t>
            </w:r>
          </w:p>
        </w:tc>
      </w:tr>
      <w:tr w:rsidR="009861D5" w14:paraId="4C153BFB"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B2A3C2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2007-2008</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2E5281D4"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613,296</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2E4B7DCE"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2016-2017</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1260EDF"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673,628</w:t>
            </w:r>
          </w:p>
        </w:tc>
      </w:tr>
      <w:tr w:rsidR="009861D5" w14:paraId="11717B60"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5AAE426"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2008-2009</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67FF6915"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618,854</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4C6F3E51"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2017-2018</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2B694A5"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677,407</w:t>
            </w:r>
          </w:p>
        </w:tc>
      </w:tr>
      <w:tr w:rsidR="009861D5" w14:paraId="076F3DB9"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996C7E6"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2009-2010</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387F9AF9"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757,195</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126902D3"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2018-2019</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19E0D40"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582,125</w:t>
            </w:r>
          </w:p>
        </w:tc>
      </w:tr>
      <w:tr w:rsidR="009861D5" w14:paraId="6D7F0999"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19FA425"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2010-2011</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7468F349"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721,380</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794A1B2C"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2019-2020</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B01574E"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466,912</w:t>
            </w:r>
          </w:p>
        </w:tc>
      </w:tr>
      <w:tr w:rsidR="009861D5" w14:paraId="408CDE80"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DA0309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2011-2012</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4575BE9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668,858</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511D929A"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2020-2021</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68DFF6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604,336</w:t>
            </w:r>
          </w:p>
        </w:tc>
      </w:tr>
      <w:tr w:rsidR="009861D5" w14:paraId="6741EE69"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740AF89"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2012-2013</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079B0F36"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683,604</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62A34895"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2021-2022</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D245E49"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545,272</w:t>
            </w:r>
          </w:p>
        </w:tc>
      </w:tr>
      <w:tr w:rsidR="009861D5" w14:paraId="42103EAF"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7640E74"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2013-2014</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048B6FF4"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682,478</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7452A81F"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2022-2023</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208AE3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482,361</w:t>
            </w:r>
          </w:p>
        </w:tc>
      </w:tr>
      <w:tr w:rsidR="009861D5" w14:paraId="15A56D52"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4419D1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2014-2015</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643422D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667,648</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3F2987BE"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2023-2024</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749649B"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525,057</w:t>
            </w:r>
          </w:p>
        </w:tc>
      </w:tr>
      <w:tr w:rsidR="009861D5" w14:paraId="1DEBEB2B" w14:textId="77777777" w:rsidTr="001660E1">
        <w:trPr>
          <w:jc w:val="center"/>
        </w:trPr>
        <w:tc>
          <w:tcPr>
            <w:tcW w:w="0" w:type="auto"/>
            <w:gridSpan w:val="4"/>
            <w:tcBorders>
              <w:top w:val="single" w:sz="8" w:space="0" w:color="BEBEBE"/>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065FA28F"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b/>
                <w:color w:val="000000"/>
                <w:sz w:val="18"/>
                <w:szCs w:val="18"/>
              </w:rPr>
              <w:t xml:space="preserve">Table 4: Number of Instrument Searches </w:t>
            </w:r>
            <w:r>
              <w:rPr>
                <w:rFonts w:ascii="Arial" w:eastAsia="Arial" w:hAnsi="Arial" w:cs="Arial"/>
                <w:b/>
                <w:color w:val="000000"/>
                <w:sz w:val="18"/>
                <w:szCs w:val="18"/>
              </w:rPr>
              <w:br/>
              <w:t>by Financial Year</w:t>
            </w:r>
          </w:p>
        </w:tc>
      </w:tr>
    </w:tbl>
    <w:p w14:paraId="7EA99254" w14:textId="77777777" w:rsidR="009861D5" w:rsidRDefault="009861D5" w:rsidP="009861D5">
      <w:r>
        <w:br w:type="page"/>
      </w:r>
    </w:p>
    <w:p w14:paraId="4A5FAC2F" w14:textId="77777777" w:rsidR="009861D5" w:rsidRDefault="009861D5" w:rsidP="009861D5">
      <w:pPr>
        <w:pStyle w:val="Heading2"/>
      </w:pPr>
      <w:bookmarkStart w:id="27" w:name="_Toc174522468"/>
      <w:bookmarkStart w:id="28" w:name="property-certificates"/>
      <w:bookmarkEnd w:id="26"/>
      <w:r>
        <w:t>2.5 Property certificates</w:t>
      </w:r>
      <w:bookmarkEnd w:id="27"/>
    </w:p>
    <w:p w14:paraId="535D50BA" w14:textId="77777777" w:rsidR="009861D5" w:rsidRDefault="009861D5" w:rsidP="009861D5">
      <w:r>
        <w:t>Property certificates increased by 17.85 per cent in the 2023-2024 financial year.</w:t>
      </w:r>
    </w:p>
    <w:tbl>
      <w:tblPr>
        <w:tblW w:w="0" w:type="pct"/>
        <w:jc w:val="center"/>
        <w:tblLook w:val="0420" w:firstRow="1" w:lastRow="0" w:firstColumn="0" w:lastColumn="0" w:noHBand="0" w:noVBand="1"/>
      </w:tblPr>
      <w:tblGrid>
        <w:gridCol w:w="1253"/>
        <w:gridCol w:w="1050"/>
        <w:gridCol w:w="1283"/>
        <w:gridCol w:w="1020"/>
      </w:tblGrid>
      <w:tr w:rsidR="009861D5" w14:paraId="50BE11EC" w14:textId="77777777" w:rsidTr="001660E1">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3DEEDE9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Year</w:t>
            </w:r>
          </w:p>
        </w:tc>
        <w:tc>
          <w:tcPr>
            <w:tcW w:w="0" w:type="auto"/>
            <w:tcBorders>
              <w:top w:val="single" w:sz="12" w:space="0" w:color="666666"/>
              <w:left w:val="none" w:sz="0" w:space="0" w:color="000000"/>
              <w:bottom w:val="single" w:sz="12" w:space="0" w:color="666666"/>
              <w:right w:val="single" w:sz="24" w:space="0" w:color="FFFFFF"/>
            </w:tcBorders>
            <w:shd w:val="clear" w:color="auto" w:fill="53565A"/>
            <w:tcMar>
              <w:top w:w="0" w:type="dxa"/>
              <w:left w:w="0" w:type="dxa"/>
              <w:bottom w:w="0" w:type="dxa"/>
              <w:right w:w="0" w:type="dxa"/>
            </w:tcMar>
            <w:vAlign w:val="center"/>
          </w:tcPr>
          <w:p w14:paraId="0FDF0E38"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Quantity</w:t>
            </w:r>
          </w:p>
        </w:tc>
        <w:tc>
          <w:tcPr>
            <w:tcW w:w="0" w:type="auto"/>
            <w:tcBorders>
              <w:top w:val="single" w:sz="12" w:space="0" w:color="666666"/>
              <w:left w:val="single" w:sz="24" w:space="0" w:color="FFFFFF"/>
              <w:bottom w:val="single" w:sz="12" w:space="0" w:color="666666"/>
              <w:right w:val="none" w:sz="0" w:space="0" w:color="000000"/>
            </w:tcBorders>
            <w:shd w:val="clear" w:color="auto" w:fill="53565A"/>
            <w:tcMar>
              <w:top w:w="0" w:type="dxa"/>
              <w:left w:w="0" w:type="dxa"/>
              <w:bottom w:w="0" w:type="dxa"/>
              <w:right w:w="0" w:type="dxa"/>
            </w:tcMar>
            <w:vAlign w:val="center"/>
          </w:tcPr>
          <w:p w14:paraId="7B31445F"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Year</w:t>
            </w:r>
          </w:p>
        </w:tc>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2C18DC09"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Quantity</w:t>
            </w:r>
          </w:p>
        </w:tc>
      </w:tr>
      <w:tr w:rsidR="009861D5" w14:paraId="36F15265" w14:textId="77777777" w:rsidTr="001660E1">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6C25D9B"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2006-2007</w:t>
            </w:r>
          </w:p>
        </w:tc>
        <w:tc>
          <w:tcPr>
            <w:tcW w:w="0" w:type="auto"/>
            <w:tcBorders>
              <w:top w:val="single" w:sz="12" w:space="0" w:color="666666"/>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098DD91B"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109,355</w:t>
            </w:r>
          </w:p>
        </w:tc>
        <w:tc>
          <w:tcPr>
            <w:tcW w:w="0" w:type="auto"/>
            <w:tcBorders>
              <w:top w:val="single" w:sz="12" w:space="0" w:color="666666"/>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21CE9376"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2015-2016</w:t>
            </w:r>
          </w:p>
        </w:tc>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CFBE79E"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541,176</w:t>
            </w:r>
          </w:p>
        </w:tc>
      </w:tr>
      <w:tr w:rsidR="009861D5" w14:paraId="7B78703D"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2F2B6CB"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2007-2008</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145B7C3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134,288</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14B9F89E"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2016-2017</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D8391A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619,212</w:t>
            </w:r>
          </w:p>
        </w:tc>
      </w:tr>
      <w:tr w:rsidR="009861D5" w14:paraId="7014493E"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676BE8F"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2008-2009</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24794B18"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126,380</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5C4294B5"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2017-2018</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14FDE6A"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630,885</w:t>
            </w:r>
          </w:p>
        </w:tc>
      </w:tr>
      <w:tr w:rsidR="009861D5" w14:paraId="4B555F2C"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54ACD54"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2009-2010</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31B3F3FF"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188,155</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5FA4475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2018-2019</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C52B0CC"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622,465</w:t>
            </w:r>
          </w:p>
        </w:tc>
      </w:tr>
      <w:tr w:rsidR="009861D5" w14:paraId="263FC5F3"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530E564"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2010-2011</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5FDCEEF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243,917</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39C85811"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2019-2020</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5E751F3"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663,119</w:t>
            </w:r>
          </w:p>
        </w:tc>
      </w:tr>
      <w:tr w:rsidR="009861D5" w14:paraId="1A1C07A9"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799B99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2011-2012</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5F72C108"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213,692</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506439A1"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2020-2021</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003BAA5"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815,614</w:t>
            </w:r>
          </w:p>
        </w:tc>
      </w:tr>
      <w:tr w:rsidR="009861D5" w14:paraId="7A84BEC5"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05EAF51"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2012-2013</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0B7896D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271,449</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2C4046FF"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2021-2022</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8F06CA5"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938,347</w:t>
            </w:r>
          </w:p>
        </w:tc>
      </w:tr>
      <w:tr w:rsidR="009861D5" w14:paraId="25762D9B"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1977AAF"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2013-2014</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3B4A73C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367,172</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32494C5A"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2022-2023</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102DA1C"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821,604</w:t>
            </w:r>
          </w:p>
        </w:tc>
      </w:tr>
      <w:tr w:rsidR="009861D5" w14:paraId="5AEC5545"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1C04716"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2014-2015</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0873DE2E"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521,891</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601F2D40"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2023-2024</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717E65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968,283</w:t>
            </w:r>
          </w:p>
        </w:tc>
      </w:tr>
      <w:tr w:rsidR="009861D5" w14:paraId="2FDD427E" w14:textId="77777777" w:rsidTr="001660E1">
        <w:trPr>
          <w:jc w:val="center"/>
        </w:trPr>
        <w:tc>
          <w:tcPr>
            <w:tcW w:w="0" w:type="auto"/>
            <w:gridSpan w:val="4"/>
            <w:tcBorders>
              <w:top w:val="single" w:sz="8" w:space="0" w:color="BEBEBE"/>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379024B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b/>
                <w:color w:val="000000"/>
                <w:sz w:val="18"/>
                <w:szCs w:val="18"/>
              </w:rPr>
              <w:t xml:space="preserve">Table 5: Number of Property Certificates </w:t>
            </w:r>
            <w:r>
              <w:rPr>
                <w:rFonts w:ascii="Arial" w:eastAsia="Arial" w:hAnsi="Arial" w:cs="Arial"/>
                <w:b/>
                <w:color w:val="000000"/>
                <w:sz w:val="18"/>
                <w:szCs w:val="18"/>
              </w:rPr>
              <w:br/>
              <w:t>by Financial Year</w:t>
            </w:r>
          </w:p>
        </w:tc>
      </w:tr>
    </w:tbl>
    <w:p w14:paraId="564CB696" w14:textId="77777777" w:rsidR="009861D5" w:rsidRDefault="009861D5" w:rsidP="009861D5">
      <w:pPr>
        <w:pStyle w:val="Heading2"/>
      </w:pPr>
      <w:bookmarkStart w:id="29" w:name="_Toc174522469"/>
      <w:bookmarkStart w:id="30" w:name="land-index-searches"/>
      <w:bookmarkEnd w:id="28"/>
      <w:r>
        <w:t>2.6 Land Index searches</w:t>
      </w:r>
      <w:bookmarkEnd w:id="29"/>
    </w:p>
    <w:p w14:paraId="58057806" w14:textId="77777777" w:rsidR="009861D5" w:rsidRDefault="009861D5" w:rsidP="009861D5">
      <w:r>
        <w:t>Land Index searches increased by 1.27 per cent in the 2023-2024 financial year.</w:t>
      </w:r>
    </w:p>
    <w:tbl>
      <w:tblPr>
        <w:tblW w:w="0" w:type="pct"/>
        <w:jc w:val="center"/>
        <w:tblLook w:val="0420" w:firstRow="1" w:lastRow="0" w:firstColumn="0" w:lastColumn="0" w:noHBand="0" w:noVBand="1"/>
      </w:tblPr>
      <w:tblGrid>
        <w:gridCol w:w="1253"/>
        <w:gridCol w:w="1209"/>
        <w:gridCol w:w="1283"/>
        <w:gridCol w:w="1179"/>
      </w:tblGrid>
      <w:tr w:rsidR="009861D5" w14:paraId="237F1697" w14:textId="77777777" w:rsidTr="001660E1">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64DA6EB8"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Year</w:t>
            </w:r>
          </w:p>
        </w:tc>
        <w:tc>
          <w:tcPr>
            <w:tcW w:w="0" w:type="auto"/>
            <w:tcBorders>
              <w:top w:val="single" w:sz="12" w:space="0" w:color="666666"/>
              <w:left w:val="none" w:sz="0" w:space="0" w:color="000000"/>
              <w:bottom w:val="single" w:sz="12" w:space="0" w:color="666666"/>
              <w:right w:val="single" w:sz="24" w:space="0" w:color="FFFFFF"/>
            </w:tcBorders>
            <w:shd w:val="clear" w:color="auto" w:fill="53565A"/>
            <w:tcMar>
              <w:top w:w="0" w:type="dxa"/>
              <w:left w:w="0" w:type="dxa"/>
              <w:bottom w:w="0" w:type="dxa"/>
              <w:right w:w="0" w:type="dxa"/>
            </w:tcMar>
            <w:vAlign w:val="center"/>
          </w:tcPr>
          <w:p w14:paraId="2AD6824E"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Quantity</w:t>
            </w:r>
          </w:p>
        </w:tc>
        <w:tc>
          <w:tcPr>
            <w:tcW w:w="0" w:type="auto"/>
            <w:tcBorders>
              <w:top w:val="single" w:sz="12" w:space="0" w:color="666666"/>
              <w:left w:val="single" w:sz="24" w:space="0" w:color="FFFFFF"/>
              <w:bottom w:val="single" w:sz="12" w:space="0" w:color="666666"/>
              <w:right w:val="none" w:sz="0" w:space="0" w:color="000000"/>
            </w:tcBorders>
            <w:shd w:val="clear" w:color="auto" w:fill="53565A"/>
            <w:tcMar>
              <w:top w:w="0" w:type="dxa"/>
              <w:left w:w="0" w:type="dxa"/>
              <w:bottom w:w="0" w:type="dxa"/>
              <w:right w:w="0" w:type="dxa"/>
            </w:tcMar>
            <w:vAlign w:val="center"/>
          </w:tcPr>
          <w:p w14:paraId="0251AEA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Year</w:t>
            </w:r>
          </w:p>
        </w:tc>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12A6C924"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Quantity</w:t>
            </w:r>
          </w:p>
        </w:tc>
      </w:tr>
      <w:tr w:rsidR="009861D5" w14:paraId="5DFE9172" w14:textId="77777777" w:rsidTr="001660E1">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D926549"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2006-2007</w:t>
            </w:r>
          </w:p>
        </w:tc>
        <w:tc>
          <w:tcPr>
            <w:tcW w:w="0" w:type="auto"/>
            <w:tcBorders>
              <w:top w:val="single" w:sz="12" w:space="0" w:color="666666"/>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544497D5"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1,466,544</w:t>
            </w:r>
          </w:p>
        </w:tc>
        <w:tc>
          <w:tcPr>
            <w:tcW w:w="0" w:type="auto"/>
            <w:tcBorders>
              <w:top w:val="single" w:sz="12" w:space="0" w:color="666666"/>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668198F3"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2015-2016</w:t>
            </w:r>
          </w:p>
        </w:tc>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4D58290"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1,153,439</w:t>
            </w:r>
          </w:p>
        </w:tc>
      </w:tr>
      <w:tr w:rsidR="009861D5" w14:paraId="66131475"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A1EB90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2007-2008</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57AD099F"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1,488,230</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24570EE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2016-2017</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AE45EBC"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1,345,345</w:t>
            </w:r>
          </w:p>
        </w:tc>
      </w:tr>
      <w:tr w:rsidR="009861D5" w14:paraId="7614EEF8"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504B542"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2008-2009</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20AA55E8"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1,278,727</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41AE7036"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2017-2018</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C1393AB"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1,374,961</w:t>
            </w:r>
          </w:p>
        </w:tc>
      </w:tr>
      <w:tr w:rsidR="009861D5" w14:paraId="47181074"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C2096DC"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2009-2010</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294825A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1,137,876</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4FD94631"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2018-2019</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D66AD6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1,319,785</w:t>
            </w:r>
          </w:p>
        </w:tc>
      </w:tr>
      <w:tr w:rsidR="009861D5" w14:paraId="456987A3"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13C148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2010-2011</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78EC1F1C"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1,103,887</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15726B7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2019-2020</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192523B"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1,352,415</w:t>
            </w:r>
          </w:p>
        </w:tc>
      </w:tr>
      <w:tr w:rsidR="009861D5" w14:paraId="2C947028"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C8548C2"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2011-2012</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204544CC"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1,053,140</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1C6D0593"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2020-2021</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D7BAC79"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1,440,211</w:t>
            </w:r>
          </w:p>
        </w:tc>
      </w:tr>
      <w:tr w:rsidR="009861D5" w14:paraId="0AB20469"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59F6BF9"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2012-2013</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5FFE0732"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1,056,131</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2F66FDE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2021-2022</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D27609C"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1,618,908</w:t>
            </w:r>
          </w:p>
        </w:tc>
      </w:tr>
      <w:tr w:rsidR="009861D5" w14:paraId="69EC7AC0"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A5FEB69"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2013-2014</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7CD70EFB"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998,803</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6166AC5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2022-2023</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AEE7ADE"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1,704,251</w:t>
            </w:r>
          </w:p>
        </w:tc>
      </w:tr>
      <w:tr w:rsidR="009861D5" w14:paraId="008E92DC"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02E0B5E"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2014-2015</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7176D309"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1,070,323</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768B01D1"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2023-2024</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DD1B160"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1,725,930</w:t>
            </w:r>
          </w:p>
        </w:tc>
      </w:tr>
      <w:tr w:rsidR="009861D5" w14:paraId="61823F38" w14:textId="77777777" w:rsidTr="001660E1">
        <w:trPr>
          <w:jc w:val="center"/>
        </w:trPr>
        <w:tc>
          <w:tcPr>
            <w:tcW w:w="0" w:type="auto"/>
            <w:gridSpan w:val="4"/>
            <w:tcBorders>
              <w:top w:val="single" w:sz="8" w:space="0" w:color="BEBEBE"/>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78A4B35F"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b/>
                <w:color w:val="000000"/>
                <w:sz w:val="18"/>
                <w:szCs w:val="18"/>
              </w:rPr>
              <w:t xml:space="preserve">Table 6: Number of Land Index Searches </w:t>
            </w:r>
            <w:r>
              <w:rPr>
                <w:rFonts w:ascii="Arial" w:eastAsia="Arial" w:hAnsi="Arial" w:cs="Arial"/>
                <w:b/>
                <w:color w:val="000000"/>
                <w:sz w:val="18"/>
                <w:szCs w:val="18"/>
              </w:rPr>
              <w:br/>
              <w:t>by Financial Year</w:t>
            </w:r>
          </w:p>
        </w:tc>
      </w:tr>
    </w:tbl>
    <w:p w14:paraId="5CC02886" w14:textId="77777777" w:rsidR="009861D5" w:rsidRDefault="009861D5" w:rsidP="009861D5">
      <w:r>
        <w:br w:type="page"/>
      </w:r>
    </w:p>
    <w:p w14:paraId="52DF8D12" w14:textId="77777777" w:rsidR="009861D5" w:rsidRDefault="009861D5" w:rsidP="009861D5">
      <w:pPr>
        <w:pStyle w:val="Heading1"/>
      </w:pPr>
      <w:bookmarkStart w:id="31" w:name="_Toc174522470"/>
      <w:bookmarkStart w:id="32" w:name="lodgment-and-support-services-1-lss1"/>
      <w:bookmarkEnd w:id="18"/>
      <w:bookmarkEnd w:id="30"/>
      <w:r>
        <w:t>3 Lodgment and Support Services 1 (LSS1)</w:t>
      </w:r>
      <w:bookmarkEnd w:id="31"/>
    </w:p>
    <w:p w14:paraId="6533D70F" w14:textId="77777777" w:rsidR="009861D5" w:rsidRDefault="009861D5" w:rsidP="009861D5">
      <w:r>
        <w:t>This statistic refers to services provided to Electronic Lodgment Networks (ELN) on the creation of a workspace. The service, known as LSS1 provides pre-population of title data, title activity checks and lodgment verification. The statistic below shows the number of LSS1s which is directly related to the number of workspaces created.</w:t>
      </w:r>
    </w:p>
    <w:tbl>
      <w:tblPr>
        <w:tblW w:w="0" w:type="pct"/>
        <w:jc w:val="center"/>
        <w:tblLook w:val="0420" w:firstRow="1" w:lastRow="0" w:firstColumn="0" w:lastColumn="0" w:noHBand="0" w:noVBand="1"/>
      </w:tblPr>
      <w:tblGrid>
        <w:gridCol w:w="2988"/>
        <w:gridCol w:w="2433"/>
      </w:tblGrid>
      <w:tr w:rsidR="009861D5" w14:paraId="07B0CE5A" w14:textId="77777777" w:rsidTr="08268278">
        <w:trPr>
          <w:tblHeader/>
          <w:jc w:val="center"/>
        </w:trPr>
        <w:tc>
          <w:tcPr>
            <w:tcW w:w="0" w:type="auto"/>
            <w:tcBorders>
              <w:top w:val="single" w:sz="12" w:space="0" w:color="666666"/>
              <w:left w:val="none" w:sz="0" w:space="0" w:color="000000" w:themeColor="text1"/>
              <w:bottom w:val="single" w:sz="12" w:space="0" w:color="666666"/>
              <w:right w:val="none" w:sz="0" w:space="0" w:color="000000" w:themeColor="text1"/>
            </w:tcBorders>
            <w:shd w:val="clear" w:color="auto" w:fill="53565A" w:themeFill="accent6"/>
            <w:tcMar>
              <w:top w:w="0" w:type="dxa"/>
              <w:left w:w="0" w:type="dxa"/>
              <w:bottom w:w="0" w:type="dxa"/>
              <w:right w:w="0" w:type="dxa"/>
            </w:tcMar>
            <w:vAlign w:val="center"/>
          </w:tcPr>
          <w:p w14:paraId="10CE4D64"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sidRPr="08268278">
              <w:rPr>
                <w:rFonts w:ascii="Arial" w:eastAsia="Arial" w:hAnsi="Arial" w:cs="Arial"/>
                <w:color w:val="FFFFFF" w:themeColor="background1"/>
                <w:sz w:val="22"/>
              </w:rPr>
              <w:t>Year</w:t>
            </w:r>
          </w:p>
        </w:tc>
        <w:tc>
          <w:tcPr>
            <w:tcW w:w="0" w:type="auto"/>
            <w:tcBorders>
              <w:top w:val="single" w:sz="12" w:space="0" w:color="666666"/>
              <w:left w:val="none" w:sz="0" w:space="0" w:color="000000" w:themeColor="text1"/>
              <w:bottom w:val="single" w:sz="12" w:space="0" w:color="666666"/>
              <w:right w:val="none" w:sz="0" w:space="0" w:color="000000" w:themeColor="text1"/>
            </w:tcBorders>
            <w:shd w:val="clear" w:color="auto" w:fill="53565A" w:themeFill="accent6"/>
            <w:tcMar>
              <w:top w:w="0" w:type="dxa"/>
              <w:left w:w="0" w:type="dxa"/>
              <w:bottom w:w="0" w:type="dxa"/>
              <w:right w:w="0" w:type="dxa"/>
            </w:tcMar>
            <w:vAlign w:val="center"/>
          </w:tcPr>
          <w:p w14:paraId="557BC13B"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Quantity</w:t>
            </w:r>
          </w:p>
        </w:tc>
      </w:tr>
      <w:tr w:rsidR="08268278" w14:paraId="46F7B096" w14:textId="77777777" w:rsidTr="08268278">
        <w:trPr>
          <w:jc w:val="center"/>
        </w:trPr>
        <w:tc>
          <w:tcPr>
            <w:tcW w:w="2988"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6A78A5C3"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pPr>
            <w:r w:rsidRPr="08268278">
              <w:rPr>
                <w:rFonts w:ascii="Arial" w:eastAsia="Arial" w:hAnsi="Arial" w:cs="Arial"/>
                <w:b/>
                <w:bCs/>
                <w:color w:val="000000" w:themeColor="text1"/>
                <w:sz w:val="22"/>
              </w:rPr>
              <w:t>2019-2020</w:t>
            </w:r>
          </w:p>
        </w:tc>
        <w:tc>
          <w:tcPr>
            <w:tcW w:w="2433"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52675E20"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476,167</w:t>
            </w:r>
          </w:p>
        </w:tc>
      </w:tr>
      <w:tr w:rsidR="08268278" w14:paraId="0EDE7A6F" w14:textId="77777777" w:rsidTr="08268278">
        <w:trPr>
          <w:jc w:val="center"/>
        </w:trPr>
        <w:tc>
          <w:tcPr>
            <w:tcW w:w="2988"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7B0AB4F3"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pPr>
            <w:r w:rsidRPr="08268278">
              <w:rPr>
                <w:rFonts w:ascii="Arial" w:eastAsia="Arial" w:hAnsi="Arial" w:cs="Arial"/>
                <w:b/>
                <w:bCs/>
                <w:color w:val="000000" w:themeColor="text1"/>
                <w:sz w:val="22"/>
              </w:rPr>
              <w:t>2020-2021</w:t>
            </w:r>
          </w:p>
        </w:tc>
        <w:tc>
          <w:tcPr>
            <w:tcW w:w="2433"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391F7ABF"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528,675</w:t>
            </w:r>
          </w:p>
        </w:tc>
      </w:tr>
      <w:tr w:rsidR="08268278" w14:paraId="69BC787A" w14:textId="77777777" w:rsidTr="08268278">
        <w:trPr>
          <w:jc w:val="center"/>
        </w:trPr>
        <w:tc>
          <w:tcPr>
            <w:tcW w:w="2988"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4F87D858"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pPr>
            <w:r w:rsidRPr="08268278">
              <w:rPr>
                <w:rFonts w:ascii="Arial" w:eastAsia="Arial" w:hAnsi="Arial" w:cs="Arial"/>
                <w:b/>
                <w:bCs/>
                <w:color w:val="000000" w:themeColor="text1"/>
                <w:sz w:val="22"/>
              </w:rPr>
              <w:t>2021-2022</w:t>
            </w:r>
          </w:p>
        </w:tc>
        <w:tc>
          <w:tcPr>
            <w:tcW w:w="2433"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513C369F"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570,488</w:t>
            </w:r>
          </w:p>
        </w:tc>
      </w:tr>
      <w:tr w:rsidR="08268278" w14:paraId="37F929B0" w14:textId="77777777" w:rsidTr="08268278">
        <w:trPr>
          <w:jc w:val="center"/>
        </w:trPr>
        <w:tc>
          <w:tcPr>
            <w:tcW w:w="2988"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5E24F2B7"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pPr>
            <w:r w:rsidRPr="08268278">
              <w:rPr>
                <w:rFonts w:ascii="Arial" w:eastAsia="Arial" w:hAnsi="Arial" w:cs="Arial"/>
                <w:b/>
                <w:bCs/>
                <w:color w:val="000000" w:themeColor="text1"/>
                <w:sz w:val="22"/>
              </w:rPr>
              <w:t>2022-2023</w:t>
            </w:r>
          </w:p>
        </w:tc>
        <w:tc>
          <w:tcPr>
            <w:tcW w:w="2433"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45ABD08C"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553,606</w:t>
            </w:r>
          </w:p>
        </w:tc>
      </w:tr>
      <w:tr w:rsidR="009861D5" w14:paraId="6CC6432B" w14:textId="77777777" w:rsidTr="08268278">
        <w:trPr>
          <w:jc w:val="center"/>
        </w:trPr>
        <w:tc>
          <w:tcPr>
            <w:tcW w:w="0" w:type="auto"/>
            <w:tcBorders>
              <w:top w:val="single" w:sz="12" w:space="0" w:color="666666"/>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24E904F9"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2023-2024</w:t>
            </w:r>
          </w:p>
        </w:tc>
        <w:tc>
          <w:tcPr>
            <w:tcW w:w="0" w:type="auto"/>
            <w:tcBorders>
              <w:top w:val="single" w:sz="12" w:space="0" w:color="666666"/>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1A7099BA"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536,442</w:t>
            </w:r>
          </w:p>
        </w:tc>
      </w:tr>
      <w:tr w:rsidR="009861D5" w14:paraId="6B0C5662" w14:textId="77777777" w:rsidTr="08268278">
        <w:trPr>
          <w:jc w:val="center"/>
        </w:trPr>
        <w:tc>
          <w:tcPr>
            <w:tcW w:w="0" w:type="auto"/>
            <w:gridSpan w:val="2"/>
            <w:tcBorders>
              <w:top w:val="single" w:sz="8" w:space="0" w:color="BEBEBE"/>
              <w:left w:val="none" w:sz="0" w:space="0" w:color="FFFFFF" w:themeColor="background1"/>
              <w:bottom w:val="none" w:sz="0" w:space="0" w:color="FFFFFF" w:themeColor="background1"/>
              <w:right w:val="none" w:sz="0" w:space="0" w:color="FFFFFF" w:themeColor="background1"/>
            </w:tcBorders>
            <w:shd w:val="clear" w:color="auto" w:fill="FFFFFF" w:themeFill="background1"/>
            <w:tcMar>
              <w:top w:w="0" w:type="dxa"/>
              <w:left w:w="0" w:type="dxa"/>
              <w:bottom w:w="0" w:type="dxa"/>
              <w:right w:w="0" w:type="dxa"/>
            </w:tcMar>
            <w:vAlign w:val="center"/>
          </w:tcPr>
          <w:p w14:paraId="3B3E95F9" w14:textId="568673B1" w:rsidR="009861D5" w:rsidRDefault="009861D5" w:rsidP="001660E1">
            <w:pPr>
              <w:pBdr>
                <w:top w:val="none" w:sz="0" w:space="0" w:color="000000"/>
                <w:left w:val="none" w:sz="0" w:space="0" w:color="000000"/>
                <w:bottom w:val="none" w:sz="0" w:space="0" w:color="000000"/>
                <w:right w:val="none" w:sz="0" w:space="0" w:color="000000"/>
              </w:pBdr>
              <w:spacing w:before="100" w:after="100"/>
              <w:ind w:left="100" w:right="100"/>
            </w:pPr>
            <w:r w:rsidRPr="08268278">
              <w:rPr>
                <w:rFonts w:ascii="Arial" w:eastAsia="Arial" w:hAnsi="Arial" w:cs="Arial"/>
                <w:b/>
                <w:color w:val="000000" w:themeColor="text1"/>
                <w:sz w:val="18"/>
                <w:szCs w:val="18"/>
              </w:rPr>
              <w:t xml:space="preserve">Table 7: Number of Lodgment and Support Services 1 (LSS1) </w:t>
            </w:r>
            <w:r>
              <w:br/>
            </w:r>
            <w:r w:rsidRPr="08268278">
              <w:rPr>
                <w:rFonts w:ascii="Arial" w:eastAsia="Arial" w:hAnsi="Arial" w:cs="Arial"/>
                <w:b/>
                <w:color w:val="000000" w:themeColor="text1"/>
                <w:sz w:val="18"/>
                <w:szCs w:val="18"/>
              </w:rPr>
              <w:t>by Financial Year</w:t>
            </w:r>
          </w:p>
        </w:tc>
      </w:tr>
    </w:tbl>
    <w:p w14:paraId="535AE124" w14:textId="7F113752" w:rsidR="009861D5" w:rsidRDefault="009861D5" w:rsidP="009861D5">
      <w:pPr>
        <w:pStyle w:val="Heading2"/>
      </w:pPr>
      <w:bookmarkStart w:id="33" w:name="_Toc174522471"/>
      <w:bookmarkStart w:id="34" w:name="landata-statistics-with-trend-lines"/>
      <w:r>
        <w:t>3.1 Landata statistics with trend lines</w:t>
      </w:r>
      <w:bookmarkEnd w:id="33"/>
    </w:p>
    <w:p w14:paraId="1A38124C" w14:textId="6F5FC07B" w:rsidR="08268278" w:rsidRDefault="08268278" w:rsidP="007577ED"/>
    <w:p w14:paraId="1B972DF3" w14:textId="3307FDEE" w:rsidR="123B5BCC" w:rsidRDefault="123B5BCC" w:rsidP="08268278">
      <w:pPr>
        <w:jc w:val="center"/>
      </w:pPr>
      <w:r>
        <w:rPr>
          <w:noProof/>
        </w:rPr>
        <w:drawing>
          <wp:inline distT="0" distB="0" distL="0" distR="0" wp14:anchorId="091A29B0" wp14:editId="18DC533E">
            <wp:extent cx="4572398" cy="3657917"/>
            <wp:effectExtent l="0" t="0" r="0" b="0"/>
            <wp:docPr id="258080009" name="Picture 25808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398" cy="3657917"/>
                    </a:xfrm>
                    <a:prstGeom prst="rect">
                      <a:avLst/>
                    </a:prstGeom>
                  </pic:spPr>
                </pic:pic>
              </a:graphicData>
            </a:graphic>
          </wp:inline>
        </w:drawing>
      </w:r>
    </w:p>
    <w:p w14:paraId="100631D7" w14:textId="77777777" w:rsidR="009861D5" w:rsidRDefault="009861D5" w:rsidP="009861D5">
      <w:r>
        <w:br w:type="page"/>
      </w:r>
    </w:p>
    <w:p w14:paraId="58B2B223" w14:textId="77777777" w:rsidR="009861D5" w:rsidRDefault="009861D5" w:rsidP="009861D5">
      <w:pPr>
        <w:pStyle w:val="Heading1"/>
      </w:pPr>
      <w:bookmarkStart w:id="35" w:name="_Toc174522472"/>
      <w:bookmarkStart w:id="36" w:name="water-register"/>
      <w:bookmarkEnd w:id="32"/>
      <w:bookmarkEnd w:id="34"/>
      <w:r>
        <w:t>4 Water Register</w:t>
      </w:r>
      <w:bookmarkEnd w:id="35"/>
    </w:p>
    <w:p w14:paraId="625B4BCF" w14:textId="52457723" w:rsidR="00015661" w:rsidRDefault="00015661" w:rsidP="00015661">
      <w:r w:rsidRPr="00015661">
        <w:t>The number of water share transactions decreased by 21.78 per cent in the 2023-2024 financial year. This compares to previous years as follows:</w:t>
      </w:r>
    </w:p>
    <w:tbl>
      <w:tblPr>
        <w:tblW w:w="0" w:type="pct"/>
        <w:jc w:val="center"/>
        <w:tblLook w:val="0420" w:firstRow="1" w:lastRow="0" w:firstColumn="0" w:lastColumn="0" w:noHBand="0" w:noVBand="1"/>
      </w:tblPr>
      <w:tblGrid>
        <w:gridCol w:w="1253"/>
        <w:gridCol w:w="1050"/>
        <w:gridCol w:w="1283"/>
        <w:gridCol w:w="1020"/>
      </w:tblGrid>
      <w:tr w:rsidR="009861D5" w14:paraId="5569CDA9" w14:textId="77777777" w:rsidTr="001660E1">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00F0E845"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Year</w:t>
            </w:r>
          </w:p>
        </w:tc>
        <w:tc>
          <w:tcPr>
            <w:tcW w:w="0" w:type="auto"/>
            <w:tcBorders>
              <w:top w:val="single" w:sz="12" w:space="0" w:color="666666"/>
              <w:left w:val="none" w:sz="0" w:space="0" w:color="000000"/>
              <w:bottom w:val="single" w:sz="12" w:space="0" w:color="666666"/>
              <w:right w:val="single" w:sz="24" w:space="0" w:color="FFFFFF"/>
            </w:tcBorders>
            <w:shd w:val="clear" w:color="auto" w:fill="53565A"/>
            <w:tcMar>
              <w:top w:w="0" w:type="dxa"/>
              <w:left w:w="0" w:type="dxa"/>
              <w:bottom w:w="0" w:type="dxa"/>
              <w:right w:w="0" w:type="dxa"/>
            </w:tcMar>
            <w:vAlign w:val="center"/>
          </w:tcPr>
          <w:p w14:paraId="350B4D13"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Quantity</w:t>
            </w:r>
          </w:p>
        </w:tc>
        <w:tc>
          <w:tcPr>
            <w:tcW w:w="0" w:type="auto"/>
            <w:tcBorders>
              <w:top w:val="single" w:sz="12" w:space="0" w:color="666666"/>
              <w:left w:val="single" w:sz="24" w:space="0" w:color="FFFFFF"/>
              <w:bottom w:val="single" w:sz="12" w:space="0" w:color="666666"/>
              <w:right w:val="none" w:sz="0" w:space="0" w:color="000000"/>
            </w:tcBorders>
            <w:shd w:val="clear" w:color="auto" w:fill="53565A"/>
            <w:tcMar>
              <w:top w:w="0" w:type="dxa"/>
              <w:left w:w="0" w:type="dxa"/>
              <w:bottom w:w="0" w:type="dxa"/>
              <w:right w:w="0" w:type="dxa"/>
            </w:tcMar>
            <w:vAlign w:val="center"/>
          </w:tcPr>
          <w:p w14:paraId="0D98999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Year</w:t>
            </w:r>
          </w:p>
        </w:tc>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3249D47F"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Quantity</w:t>
            </w:r>
          </w:p>
        </w:tc>
      </w:tr>
      <w:tr w:rsidR="009861D5" w14:paraId="77EF7E35" w14:textId="77777777" w:rsidTr="001660E1">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703B375"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2007-2008</w:t>
            </w:r>
          </w:p>
        </w:tc>
        <w:tc>
          <w:tcPr>
            <w:tcW w:w="0" w:type="auto"/>
            <w:tcBorders>
              <w:top w:val="single" w:sz="12" w:space="0" w:color="666666"/>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4408769B"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5,259</w:t>
            </w:r>
          </w:p>
        </w:tc>
        <w:tc>
          <w:tcPr>
            <w:tcW w:w="0" w:type="auto"/>
            <w:tcBorders>
              <w:top w:val="single" w:sz="12" w:space="0" w:color="666666"/>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13BAEFC1"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2016-2017</w:t>
            </w:r>
          </w:p>
        </w:tc>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58C719E"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6,162</w:t>
            </w:r>
          </w:p>
        </w:tc>
      </w:tr>
      <w:tr w:rsidR="009861D5" w14:paraId="700A26FB"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9C99FDB"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2008-2009</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07065DEB"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13,391</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1A4DAD2E"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2017-2018</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0F98904"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9,648</w:t>
            </w:r>
          </w:p>
        </w:tc>
      </w:tr>
      <w:tr w:rsidR="009861D5" w14:paraId="15291755"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08664CB"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2009-2010</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4ED5921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10,983</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72526E18"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2018-2019</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F568494"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11,876</w:t>
            </w:r>
          </w:p>
        </w:tc>
      </w:tr>
      <w:tr w:rsidR="009861D5" w14:paraId="0F396AE3"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470CB21"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2010-2011</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562D941E"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9,990</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2D9828A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2019-2020</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15C5BC5"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7,491</w:t>
            </w:r>
          </w:p>
        </w:tc>
      </w:tr>
      <w:tr w:rsidR="009861D5" w14:paraId="4A8542AF"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8C64388"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2011-2012</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591993AB"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9,871</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4542EA1A"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2020-2021</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31BBF43"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7,083</w:t>
            </w:r>
          </w:p>
        </w:tc>
      </w:tr>
      <w:tr w:rsidR="009861D5" w14:paraId="40975E18"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55C0924"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2012-2013</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66D7948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8,800</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776AC368"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2021-2022</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5D752FC"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8,195</w:t>
            </w:r>
          </w:p>
        </w:tc>
      </w:tr>
      <w:tr w:rsidR="009861D5" w14:paraId="3034F742"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A01A2A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2013-2014</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7BCA8629"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7,529</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2389BF65"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2022-2023</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68039C3"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9,368</w:t>
            </w:r>
          </w:p>
        </w:tc>
      </w:tr>
      <w:tr w:rsidR="009861D5" w14:paraId="26971134"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AFE7DE8"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2014-2015</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103132CF"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7,670</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4A76D6B0"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2023-2024</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C16ED36"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7,328</w:t>
            </w:r>
          </w:p>
        </w:tc>
      </w:tr>
      <w:tr w:rsidR="009861D5" w14:paraId="47582349"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C7BB08A"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2015-2016</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00305DE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7,013</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5A8F0A22"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C84A26E"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p>
        </w:tc>
      </w:tr>
      <w:tr w:rsidR="009861D5" w14:paraId="30605A17" w14:textId="77777777" w:rsidTr="001660E1">
        <w:trPr>
          <w:jc w:val="center"/>
        </w:trPr>
        <w:tc>
          <w:tcPr>
            <w:tcW w:w="0" w:type="auto"/>
            <w:gridSpan w:val="4"/>
            <w:tcBorders>
              <w:top w:val="single" w:sz="8" w:space="0" w:color="BEBEBE"/>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1B4E92BF"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b/>
                <w:color w:val="000000"/>
                <w:sz w:val="18"/>
                <w:szCs w:val="18"/>
              </w:rPr>
              <w:t xml:space="preserve">Table 8: Number of Water Share Records Searches </w:t>
            </w:r>
            <w:r>
              <w:rPr>
                <w:rFonts w:ascii="Arial" w:eastAsia="Arial" w:hAnsi="Arial" w:cs="Arial"/>
                <w:b/>
                <w:color w:val="000000"/>
                <w:sz w:val="18"/>
                <w:szCs w:val="18"/>
              </w:rPr>
              <w:br/>
              <w:t>by Financial Year</w:t>
            </w:r>
          </w:p>
        </w:tc>
      </w:tr>
    </w:tbl>
    <w:p w14:paraId="7B6D00BD" w14:textId="77777777" w:rsidR="009861D5" w:rsidRDefault="009861D5" w:rsidP="009861D5">
      <w:r>
        <w:br w:type="page"/>
      </w:r>
    </w:p>
    <w:p w14:paraId="1FC25171" w14:textId="77777777" w:rsidR="009861D5" w:rsidRDefault="009861D5" w:rsidP="009861D5">
      <w:pPr>
        <w:pStyle w:val="Heading2"/>
      </w:pPr>
      <w:bookmarkStart w:id="37" w:name="_Toc174522473"/>
      <w:bookmarkStart w:id="38" w:name="water-share-transactions"/>
      <w:r>
        <w:t>4.1 Water share transactions</w:t>
      </w:r>
      <w:bookmarkEnd w:id="37"/>
    </w:p>
    <w:p w14:paraId="7CBB1C69" w14:textId="77777777" w:rsidR="009861D5" w:rsidRDefault="009861D5" w:rsidP="009861D5">
      <w:r>
        <w:t>The Water Registrar is responsible for the recording of transactions on water shares under the Water Act 2007. For the 2023-2024 financial year there was a significant increase in the volume of transactions generated by the creation of new water shares under the Irrigator’s Share Distribution Scheme.</w:t>
      </w:r>
    </w:p>
    <w:tbl>
      <w:tblPr>
        <w:tblW w:w="0" w:type="pct"/>
        <w:jc w:val="center"/>
        <w:tblLook w:val="0420" w:firstRow="1" w:lastRow="0" w:firstColumn="0" w:lastColumn="0" w:noHBand="0" w:noVBand="1"/>
      </w:tblPr>
      <w:tblGrid>
        <w:gridCol w:w="6308"/>
        <w:gridCol w:w="751"/>
      </w:tblGrid>
      <w:tr w:rsidR="009861D5" w14:paraId="4186A3DB" w14:textId="77777777" w:rsidTr="001660E1">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3DE979"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Transfers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328E3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p>
        </w:tc>
      </w:tr>
      <w:tr w:rsidR="009861D5" w14:paraId="3B0B05BC" w14:textId="77777777" w:rsidTr="001660E1">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48D429"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400" w:right="100"/>
            </w:pPr>
            <w:r>
              <w:rPr>
                <w:rFonts w:ascii="Arial" w:eastAsia="Arial" w:hAnsi="Arial" w:cs="Arial"/>
                <w:color w:val="000000"/>
                <w:sz w:val="22"/>
              </w:rPr>
              <w:t>Transfer within authority (including limited term transfers)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000D4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2,283</w:t>
            </w:r>
          </w:p>
        </w:tc>
      </w:tr>
      <w:tr w:rsidR="009861D5" w14:paraId="3386CD36" w14:textId="77777777" w:rsidTr="001660E1">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E7D111"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400" w:right="100"/>
            </w:pPr>
            <w:r>
              <w:rPr>
                <w:rFonts w:ascii="Arial" w:eastAsia="Arial" w:hAnsi="Arial" w:cs="Arial"/>
                <w:color w:val="000000"/>
                <w:sz w:val="22"/>
              </w:rPr>
              <w:t>Transfer between authority (including limited term transfers)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4C55D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153</w:t>
            </w:r>
          </w:p>
        </w:tc>
      </w:tr>
      <w:tr w:rsidR="009861D5" w14:paraId="1A6AA8FD" w14:textId="77777777" w:rsidTr="001660E1">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7B66DC"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400" w:right="100"/>
            </w:pPr>
            <w:r>
              <w:rPr>
                <w:rFonts w:ascii="Arial" w:eastAsia="Arial" w:hAnsi="Arial" w:cs="Arial"/>
                <w:b/>
                <w:color w:val="000000"/>
                <w:sz w:val="22"/>
              </w:rPr>
              <w:t>Total Transfers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25E261"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b/>
                <w:color w:val="000000"/>
                <w:sz w:val="22"/>
              </w:rPr>
              <w:t>2,436</w:t>
            </w:r>
          </w:p>
        </w:tc>
      </w:tr>
      <w:tr w:rsidR="009861D5" w14:paraId="0E6B4DB5" w14:textId="77777777" w:rsidTr="001660E1">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E1AE3B"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Party amendments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E5C960"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p>
        </w:tc>
      </w:tr>
      <w:tr w:rsidR="009861D5" w14:paraId="37239C9E" w14:textId="77777777" w:rsidTr="001660E1">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90C676"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400" w:right="100"/>
            </w:pPr>
            <w:r>
              <w:rPr>
                <w:rFonts w:ascii="Arial" w:eastAsia="Arial" w:hAnsi="Arial" w:cs="Arial"/>
                <w:color w:val="000000"/>
                <w:sz w:val="22"/>
              </w:rPr>
              <w:t>Address amendment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1A6F10"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3,640</w:t>
            </w:r>
          </w:p>
        </w:tc>
      </w:tr>
      <w:tr w:rsidR="009861D5" w14:paraId="1EBC3BFB" w14:textId="77777777" w:rsidTr="001660E1">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3C3123"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400" w:right="100"/>
            </w:pPr>
            <w:r>
              <w:rPr>
                <w:rFonts w:ascii="Arial" w:eastAsia="Arial" w:hAnsi="Arial" w:cs="Arial"/>
                <w:color w:val="000000"/>
                <w:sz w:val="22"/>
              </w:rPr>
              <w:t>Name and address amendment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360074"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0</w:t>
            </w:r>
          </w:p>
        </w:tc>
      </w:tr>
      <w:tr w:rsidR="009861D5" w14:paraId="32977F81" w14:textId="77777777" w:rsidTr="001660E1">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55DDDB"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400" w:right="100"/>
            </w:pPr>
            <w:r>
              <w:rPr>
                <w:rFonts w:ascii="Arial" w:eastAsia="Arial" w:hAnsi="Arial" w:cs="Arial"/>
                <w:color w:val="000000"/>
                <w:sz w:val="22"/>
              </w:rPr>
              <w:t>Party merge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2CF3F3"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0</w:t>
            </w:r>
          </w:p>
        </w:tc>
      </w:tr>
      <w:tr w:rsidR="009861D5" w14:paraId="4A57D3E8" w14:textId="77777777" w:rsidTr="001660E1">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03439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400" w:right="100"/>
            </w:pPr>
            <w:r>
              <w:rPr>
                <w:rFonts w:ascii="Arial" w:eastAsia="Arial" w:hAnsi="Arial" w:cs="Arial"/>
                <w:b/>
                <w:color w:val="000000"/>
                <w:sz w:val="22"/>
              </w:rPr>
              <w:t>Total Party Amendments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45D061"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b/>
                <w:color w:val="000000"/>
                <w:sz w:val="22"/>
              </w:rPr>
              <w:t>3,640</w:t>
            </w:r>
          </w:p>
        </w:tc>
      </w:tr>
      <w:tr w:rsidR="009861D5" w14:paraId="6D4646A3" w14:textId="77777777" w:rsidTr="001660E1">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694DB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Mortgages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D81910"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p>
        </w:tc>
      </w:tr>
      <w:tr w:rsidR="009861D5" w14:paraId="1B98A4D1" w14:textId="77777777" w:rsidTr="001660E1">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10D486"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400" w:right="100"/>
            </w:pPr>
            <w:proofErr w:type="gramStart"/>
            <w:r>
              <w:rPr>
                <w:rFonts w:ascii="Arial" w:eastAsia="Arial" w:hAnsi="Arial" w:cs="Arial"/>
                <w:color w:val="000000"/>
                <w:sz w:val="22"/>
              </w:rPr>
              <w:t>Mortgage</w:t>
            </w:r>
            <w:proofErr w:type="gramEnd"/>
            <w:r>
              <w:rPr>
                <w:rFonts w:ascii="Arial" w:eastAsia="Arial" w:hAnsi="Arial" w:cs="Arial"/>
                <w:color w:val="000000"/>
                <w:sz w:val="22"/>
              </w:rPr>
              <w:t xml:space="preserve"> create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B5F583"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205</w:t>
            </w:r>
          </w:p>
        </w:tc>
      </w:tr>
      <w:tr w:rsidR="009861D5" w14:paraId="06414AD3" w14:textId="77777777" w:rsidTr="001660E1">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F7B413"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400" w:right="100"/>
            </w:pPr>
            <w:r>
              <w:rPr>
                <w:rFonts w:ascii="Arial" w:eastAsia="Arial" w:hAnsi="Arial" w:cs="Arial"/>
                <w:color w:val="000000"/>
                <w:sz w:val="22"/>
              </w:rPr>
              <w:t>Mortgage discharge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C4280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711</w:t>
            </w:r>
          </w:p>
        </w:tc>
      </w:tr>
      <w:tr w:rsidR="009861D5" w14:paraId="4573A80E" w14:textId="77777777" w:rsidTr="001660E1">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E03AC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400" w:right="100"/>
            </w:pPr>
            <w:r>
              <w:rPr>
                <w:rFonts w:ascii="Arial" w:eastAsia="Arial" w:hAnsi="Arial" w:cs="Arial"/>
                <w:color w:val="000000"/>
                <w:sz w:val="22"/>
              </w:rPr>
              <w:t>Mortgage variation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3C7C26"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0</w:t>
            </w:r>
          </w:p>
        </w:tc>
      </w:tr>
      <w:tr w:rsidR="009861D5" w14:paraId="0B2FB63C" w14:textId="77777777" w:rsidTr="001660E1">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02EA4C"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400" w:right="100"/>
            </w:pPr>
            <w:r>
              <w:rPr>
                <w:rFonts w:ascii="Arial" w:eastAsia="Arial" w:hAnsi="Arial" w:cs="Arial"/>
                <w:color w:val="000000"/>
                <w:sz w:val="22"/>
              </w:rPr>
              <w:t>Mortgage amendment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E3047A"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4</w:t>
            </w:r>
          </w:p>
        </w:tc>
      </w:tr>
      <w:tr w:rsidR="009861D5" w14:paraId="56E19275" w14:textId="77777777" w:rsidTr="001660E1">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6EC8AE"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400" w:right="100"/>
            </w:pPr>
            <w:r>
              <w:rPr>
                <w:rFonts w:ascii="Arial" w:eastAsia="Arial" w:hAnsi="Arial" w:cs="Arial"/>
                <w:color w:val="000000"/>
                <w:sz w:val="22"/>
              </w:rPr>
              <w:t>Mortgage priority</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158D7B"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0</w:t>
            </w:r>
          </w:p>
        </w:tc>
      </w:tr>
      <w:tr w:rsidR="009861D5" w14:paraId="16DCAAF0" w14:textId="77777777" w:rsidTr="001660E1">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BC6633"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400" w:right="100"/>
            </w:pPr>
            <w:r>
              <w:rPr>
                <w:rFonts w:ascii="Arial" w:eastAsia="Arial" w:hAnsi="Arial" w:cs="Arial"/>
                <w:color w:val="000000"/>
                <w:sz w:val="22"/>
              </w:rPr>
              <w:t>Create MCP</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A9883F"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6</w:t>
            </w:r>
          </w:p>
        </w:tc>
      </w:tr>
      <w:tr w:rsidR="009861D5" w14:paraId="646B7425" w14:textId="77777777" w:rsidTr="001660E1">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9668B2"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400" w:right="100"/>
            </w:pPr>
            <w:r>
              <w:rPr>
                <w:rFonts w:ascii="Arial" w:eastAsia="Arial" w:hAnsi="Arial" w:cs="Arial"/>
                <w:b/>
                <w:color w:val="000000"/>
                <w:sz w:val="22"/>
              </w:rPr>
              <w:t>Total Mortgages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3B2E48"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b/>
                <w:color w:val="000000"/>
                <w:sz w:val="22"/>
              </w:rPr>
              <w:t>926</w:t>
            </w:r>
          </w:p>
        </w:tc>
      </w:tr>
      <w:tr w:rsidR="009861D5" w14:paraId="4ACB8C59" w14:textId="77777777" w:rsidTr="001660E1">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53902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Survivorships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CED4EE"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p>
        </w:tc>
      </w:tr>
      <w:tr w:rsidR="009861D5" w14:paraId="7432F820" w14:textId="77777777" w:rsidTr="001660E1">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D3FCA8"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400" w:right="100"/>
            </w:pPr>
            <w:r>
              <w:rPr>
                <w:rFonts w:ascii="Arial" w:eastAsia="Arial" w:hAnsi="Arial" w:cs="Arial"/>
                <w:color w:val="000000"/>
                <w:sz w:val="22"/>
              </w:rPr>
              <w:t>Recording of LPR</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90C06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167</w:t>
            </w:r>
          </w:p>
        </w:tc>
      </w:tr>
      <w:tr w:rsidR="009861D5" w14:paraId="7E25800C" w14:textId="77777777" w:rsidTr="001660E1">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65DE5B"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400" w:right="100"/>
            </w:pPr>
            <w:r>
              <w:rPr>
                <w:rFonts w:ascii="Arial" w:eastAsia="Arial" w:hAnsi="Arial" w:cs="Arial"/>
                <w:color w:val="000000"/>
                <w:sz w:val="22"/>
              </w:rPr>
              <w:t>Recording of survivorship</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103746"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143</w:t>
            </w:r>
          </w:p>
        </w:tc>
      </w:tr>
      <w:tr w:rsidR="009861D5" w14:paraId="3BBFDE91" w14:textId="77777777" w:rsidTr="001660E1">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AE43DE"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400" w:right="100"/>
            </w:pPr>
            <w:r>
              <w:rPr>
                <w:rFonts w:ascii="Arial" w:eastAsia="Arial" w:hAnsi="Arial" w:cs="Arial"/>
                <w:color w:val="000000"/>
                <w:sz w:val="22"/>
              </w:rPr>
              <w:t>Recording of trustee in Bankruptcy</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6E910F"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3</w:t>
            </w:r>
          </w:p>
        </w:tc>
      </w:tr>
      <w:tr w:rsidR="009861D5" w14:paraId="67696CBD" w14:textId="77777777" w:rsidTr="001660E1">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CA2CA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400" w:right="100"/>
            </w:pPr>
            <w:r>
              <w:rPr>
                <w:rFonts w:ascii="Arial" w:eastAsia="Arial" w:hAnsi="Arial" w:cs="Arial"/>
                <w:b/>
                <w:color w:val="000000"/>
                <w:sz w:val="22"/>
              </w:rPr>
              <w:t>Total Survivorships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1FE38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b/>
                <w:color w:val="000000"/>
                <w:sz w:val="22"/>
              </w:rPr>
              <w:t>313</w:t>
            </w:r>
          </w:p>
        </w:tc>
      </w:tr>
      <w:tr w:rsidR="009861D5" w14:paraId="155EB785" w14:textId="77777777" w:rsidTr="001660E1">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7D8AAA"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Registrar notification on water share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3D8D33"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p>
        </w:tc>
      </w:tr>
      <w:tr w:rsidR="009861D5" w14:paraId="515AE0EA" w14:textId="77777777" w:rsidTr="001660E1">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B3228F"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400" w:right="100"/>
            </w:pPr>
            <w:r>
              <w:rPr>
                <w:rFonts w:ascii="Arial" w:eastAsia="Arial" w:hAnsi="Arial" w:cs="Arial"/>
                <w:color w:val="000000"/>
                <w:sz w:val="22"/>
              </w:rPr>
              <w:t>Create notification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41BF7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0</w:t>
            </w:r>
          </w:p>
        </w:tc>
      </w:tr>
      <w:tr w:rsidR="009861D5" w14:paraId="5C5B20EF" w14:textId="77777777" w:rsidTr="001660E1">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73630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400" w:right="100"/>
            </w:pPr>
            <w:r>
              <w:rPr>
                <w:rFonts w:ascii="Arial" w:eastAsia="Arial" w:hAnsi="Arial" w:cs="Arial"/>
                <w:color w:val="000000"/>
                <w:sz w:val="22"/>
              </w:rPr>
              <w:t>Remove notification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ABAEBC"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13</w:t>
            </w:r>
          </w:p>
        </w:tc>
      </w:tr>
      <w:tr w:rsidR="009861D5" w14:paraId="729406AD" w14:textId="77777777" w:rsidTr="001660E1">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0B6B55"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400" w:right="100"/>
            </w:pPr>
            <w:r>
              <w:rPr>
                <w:rFonts w:ascii="Arial" w:eastAsia="Arial" w:hAnsi="Arial" w:cs="Arial"/>
                <w:b/>
                <w:color w:val="000000"/>
                <w:sz w:val="22"/>
              </w:rPr>
              <w:t>Total Notifications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21750B"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b/>
                <w:color w:val="000000"/>
                <w:sz w:val="22"/>
              </w:rPr>
              <w:t>13</w:t>
            </w:r>
          </w:p>
        </w:tc>
      </w:tr>
      <w:tr w:rsidR="009861D5" w14:paraId="77C5765E" w14:textId="77777777" w:rsidTr="001660E1">
        <w:trPr>
          <w:jc w:val="center"/>
        </w:trPr>
        <w:tc>
          <w:tcPr>
            <w:tcW w:w="0" w:type="auto"/>
            <w:gridSpan w:val="2"/>
            <w:tcBorders>
              <w:top w:val="none" w:sz="0" w:space="0" w:color="000000"/>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33D11954"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b/>
                <w:color w:val="000000"/>
                <w:sz w:val="18"/>
                <w:szCs w:val="18"/>
              </w:rPr>
              <w:t xml:space="preserve">Table 9: Number of Water Share Transactions Recorded </w:t>
            </w:r>
            <w:r>
              <w:rPr>
                <w:rFonts w:ascii="Arial" w:eastAsia="Arial" w:hAnsi="Arial" w:cs="Arial"/>
                <w:b/>
                <w:color w:val="000000"/>
                <w:sz w:val="18"/>
                <w:szCs w:val="18"/>
              </w:rPr>
              <w:br/>
              <w:t>(Financial Year 2023-2024)</w:t>
            </w:r>
          </w:p>
        </w:tc>
      </w:tr>
    </w:tbl>
    <w:p w14:paraId="6D5ADF98" w14:textId="77777777" w:rsidR="009861D5" w:rsidRDefault="009861D5" w:rsidP="009861D5">
      <w:r>
        <w:br w:type="page"/>
      </w:r>
    </w:p>
    <w:p w14:paraId="5240B657" w14:textId="77777777" w:rsidR="009861D5" w:rsidRDefault="009861D5" w:rsidP="009861D5">
      <w:pPr>
        <w:pStyle w:val="Heading1"/>
      </w:pPr>
      <w:bookmarkStart w:id="39" w:name="_Toc174522474"/>
      <w:bookmarkStart w:id="40" w:name="lodgment-by-specific-dealing-types"/>
      <w:bookmarkEnd w:id="36"/>
      <w:bookmarkEnd w:id="38"/>
      <w:r>
        <w:t>5 Lodgment by specific dealing types</w:t>
      </w:r>
      <w:bookmarkEnd w:id="39"/>
    </w:p>
    <w:p w14:paraId="17A005A5" w14:textId="77777777" w:rsidR="009861D5" w:rsidRDefault="009861D5" w:rsidP="009861D5">
      <w:pPr>
        <w:pStyle w:val="Heading2"/>
      </w:pPr>
      <w:bookmarkStart w:id="41" w:name="_Toc174522475"/>
      <w:bookmarkStart w:id="42" w:name="discharges-of-mortgage"/>
      <w:r>
        <w:t>5.1 Discharges of mortgage</w:t>
      </w:r>
      <w:bookmarkEnd w:id="41"/>
    </w:p>
    <w:p w14:paraId="71053CD7" w14:textId="77777777" w:rsidR="009861D5" w:rsidRDefault="009861D5" w:rsidP="009861D5">
      <w:r>
        <w:t>For the 2023-2024 financial year, discharges of mortgage were 33.18 per cent of all dealings lodged.</w:t>
      </w:r>
    </w:p>
    <w:p w14:paraId="70FC0342" w14:textId="77777777" w:rsidR="009861D5" w:rsidRDefault="009861D5" w:rsidP="009861D5">
      <w:pPr>
        <w:jc w:val="center"/>
      </w:pPr>
      <w:r>
        <w:rPr>
          <w:noProof/>
        </w:rPr>
        <w:drawing>
          <wp:inline distT="0" distB="0" distL="0" distR="0" wp14:anchorId="211920EF" wp14:editId="4789DD83">
            <wp:extent cx="4191000" cy="3352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16" cstate="print"/>
                    <a:stretch>
                      <a:fillRect/>
                    </a:stretch>
                  </pic:blipFill>
                  <pic:spPr bwMode="auto">
                    <a:xfrm>
                      <a:off x="0" y="0"/>
                      <a:ext cx="58218" cy="46574"/>
                    </a:xfrm>
                    <a:prstGeom prst="rect">
                      <a:avLst/>
                    </a:prstGeom>
                    <a:noFill/>
                  </pic:spPr>
                </pic:pic>
              </a:graphicData>
            </a:graphic>
          </wp:inline>
        </w:drawing>
      </w:r>
    </w:p>
    <w:p w14:paraId="0F15DE43" w14:textId="77777777" w:rsidR="009861D5" w:rsidRDefault="009861D5" w:rsidP="009861D5">
      <w:pPr>
        <w:pStyle w:val="Heading2"/>
      </w:pPr>
      <w:bookmarkStart w:id="43" w:name="_Toc174522476"/>
      <w:bookmarkStart w:id="44" w:name="transfers-of-land"/>
      <w:bookmarkEnd w:id="42"/>
      <w:r>
        <w:t>5.2 Transfers of land</w:t>
      </w:r>
      <w:bookmarkEnd w:id="43"/>
    </w:p>
    <w:p w14:paraId="54FC5760" w14:textId="77777777" w:rsidR="009861D5" w:rsidRDefault="009861D5" w:rsidP="009861D5">
      <w:r>
        <w:t>For the 2023-2024 financial year, transfers for both monetary and non-monetary consideration were 22.4 per cent of all dealings lodged.</w:t>
      </w:r>
    </w:p>
    <w:p w14:paraId="6FB0F010" w14:textId="77777777" w:rsidR="009861D5" w:rsidRDefault="009861D5" w:rsidP="009861D5">
      <w:pPr>
        <w:jc w:val="center"/>
      </w:pPr>
      <w:r>
        <w:rPr>
          <w:noProof/>
        </w:rPr>
        <w:drawing>
          <wp:inline distT="0" distB="0" distL="0" distR="0" wp14:anchorId="1DB7F573" wp14:editId="48B34F2B">
            <wp:extent cx="4286250" cy="3429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17" cstate="print"/>
                    <a:stretch>
                      <a:fillRect/>
                    </a:stretch>
                  </pic:blipFill>
                  <pic:spPr bwMode="auto">
                    <a:xfrm>
                      <a:off x="0" y="0"/>
                      <a:ext cx="59545" cy="47636"/>
                    </a:xfrm>
                    <a:prstGeom prst="rect">
                      <a:avLst/>
                    </a:prstGeom>
                    <a:noFill/>
                  </pic:spPr>
                </pic:pic>
              </a:graphicData>
            </a:graphic>
          </wp:inline>
        </w:drawing>
      </w:r>
    </w:p>
    <w:p w14:paraId="71F68F1E" w14:textId="77777777" w:rsidR="009861D5" w:rsidRDefault="009861D5" w:rsidP="009861D5">
      <w:pPr>
        <w:pStyle w:val="Heading2"/>
      </w:pPr>
      <w:bookmarkStart w:id="45" w:name="_Toc174522477"/>
      <w:bookmarkStart w:id="46" w:name="mortgages"/>
      <w:bookmarkEnd w:id="44"/>
      <w:r>
        <w:t>5.3 Mortgages</w:t>
      </w:r>
      <w:bookmarkEnd w:id="45"/>
    </w:p>
    <w:p w14:paraId="1ADD751A" w14:textId="77777777" w:rsidR="009861D5" w:rsidRDefault="009861D5" w:rsidP="009861D5">
      <w:r>
        <w:t>For the 2023-2024 financial year, mortgages and charges were 32.26 per cent of all dealings lodged.</w:t>
      </w:r>
    </w:p>
    <w:p w14:paraId="3CE21C05" w14:textId="77777777" w:rsidR="009861D5" w:rsidRDefault="009861D5" w:rsidP="009861D5">
      <w:pPr>
        <w:jc w:val="center"/>
      </w:pPr>
      <w:r>
        <w:rPr>
          <w:noProof/>
        </w:rPr>
        <w:drawing>
          <wp:inline distT="0" distB="0" distL="0" distR="0" wp14:anchorId="5A7B1459" wp14:editId="3EC8809C">
            <wp:extent cx="4572000" cy="3657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18" cstate="print"/>
                    <a:stretch>
                      <a:fillRect/>
                    </a:stretch>
                  </pic:blipFill>
                  <pic:spPr bwMode="auto">
                    <a:xfrm>
                      <a:off x="0" y="0"/>
                      <a:ext cx="63500" cy="50800"/>
                    </a:xfrm>
                    <a:prstGeom prst="rect">
                      <a:avLst/>
                    </a:prstGeom>
                    <a:noFill/>
                  </pic:spPr>
                </pic:pic>
              </a:graphicData>
            </a:graphic>
          </wp:inline>
        </w:drawing>
      </w:r>
    </w:p>
    <w:p w14:paraId="4959C0C9" w14:textId="21F10235" w:rsidR="009861D5" w:rsidRDefault="009861D5" w:rsidP="009861D5"/>
    <w:p w14:paraId="1345B81D" w14:textId="77777777" w:rsidR="009861D5" w:rsidRDefault="009861D5" w:rsidP="009861D5">
      <w:pPr>
        <w:pStyle w:val="Heading2"/>
      </w:pPr>
      <w:bookmarkStart w:id="47" w:name="_Toc174522478"/>
      <w:bookmarkStart w:id="48" w:name="X5fd0208b2304c66f7b54601f6df26940e74436e"/>
      <w:bookmarkEnd w:id="46"/>
      <w:r>
        <w:t>5.4 Differences in lodging levels and percentages of discharges, transfers, and mortgages</w:t>
      </w:r>
      <w:bookmarkEnd w:id="47"/>
    </w:p>
    <w:p w14:paraId="74B4E2E2" w14:textId="77777777" w:rsidR="009861D5" w:rsidRDefault="009861D5" w:rsidP="009861D5">
      <w:r>
        <w:t>Over time, the number and relative percentages in the lodgment levels of the three most common transactions vary. These variations are shown below. The average for each of the dealing types for this financial year is as follows:</w:t>
      </w:r>
    </w:p>
    <w:p w14:paraId="58E11BD9" w14:textId="77777777" w:rsidR="00557FBE" w:rsidRDefault="00557FBE" w:rsidP="009861D5"/>
    <w:tbl>
      <w:tblPr>
        <w:tblW w:w="0" w:type="pct"/>
        <w:jc w:val="center"/>
        <w:tblLook w:val="0420" w:firstRow="1" w:lastRow="0" w:firstColumn="0" w:lastColumn="0" w:noHBand="0" w:noVBand="1"/>
      </w:tblPr>
      <w:tblGrid>
        <w:gridCol w:w="2009"/>
        <w:gridCol w:w="1872"/>
      </w:tblGrid>
      <w:tr w:rsidR="009861D5" w14:paraId="50DB347D" w14:textId="77777777" w:rsidTr="001660E1">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5A70FAB3"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Dealing type</w:t>
            </w:r>
          </w:p>
        </w:tc>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3B4E95F2"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Percentage</w:t>
            </w:r>
          </w:p>
        </w:tc>
      </w:tr>
      <w:tr w:rsidR="009861D5" w14:paraId="34B85197" w14:textId="77777777" w:rsidTr="001660E1">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4797582"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Transfers</w:t>
            </w:r>
          </w:p>
        </w:tc>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29DA463"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color w:val="000000"/>
                <w:sz w:val="22"/>
              </w:rPr>
              <w:t>22.4</w:t>
            </w:r>
          </w:p>
        </w:tc>
      </w:tr>
      <w:tr w:rsidR="009861D5" w14:paraId="3C6323EF"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E1EEFB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Discharges</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3DEFB80"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color w:val="000000"/>
                <w:sz w:val="22"/>
              </w:rPr>
              <w:t>33.18</w:t>
            </w:r>
          </w:p>
        </w:tc>
      </w:tr>
      <w:tr w:rsidR="009861D5" w14:paraId="61D923C8"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26657C6"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Mortgages</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B421980"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color w:val="000000"/>
                <w:sz w:val="22"/>
              </w:rPr>
              <w:t>32.26</w:t>
            </w:r>
          </w:p>
        </w:tc>
      </w:tr>
      <w:tr w:rsidR="009861D5" w14:paraId="168943A7" w14:textId="77777777" w:rsidTr="001660E1">
        <w:trPr>
          <w:jc w:val="center"/>
        </w:trPr>
        <w:tc>
          <w:tcPr>
            <w:tcW w:w="0" w:type="auto"/>
            <w:gridSpan w:val="2"/>
            <w:tcBorders>
              <w:top w:val="single" w:sz="8" w:space="0" w:color="BEBEBE"/>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623E993A"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b/>
                <w:color w:val="000000"/>
                <w:sz w:val="18"/>
                <w:szCs w:val="18"/>
              </w:rPr>
              <w:t xml:space="preserve">Table 10: Percent of Dealing Types Lodged </w:t>
            </w:r>
            <w:r>
              <w:rPr>
                <w:rFonts w:ascii="Arial" w:eastAsia="Arial" w:hAnsi="Arial" w:cs="Arial"/>
                <w:b/>
                <w:color w:val="000000"/>
                <w:sz w:val="18"/>
                <w:szCs w:val="18"/>
              </w:rPr>
              <w:br/>
              <w:t>(Financial Year 2023-2024)</w:t>
            </w:r>
          </w:p>
        </w:tc>
      </w:tr>
    </w:tbl>
    <w:p w14:paraId="19B4240F" w14:textId="77777777" w:rsidR="00204F71" w:rsidRDefault="00204F71" w:rsidP="009861D5"/>
    <w:p w14:paraId="319F977C" w14:textId="77777777" w:rsidR="00204F71" w:rsidRDefault="00204F71">
      <w:pPr>
        <w:spacing w:before="0" w:after="160" w:line="259" w:lineRule="auto"/>
      </w:pPr>
      <w:r>
        <w:br w:type="page"/>
      </w:r>
    </w:p>
    <w:p w14:paraId="2AF521A1" w14:textId="2ED80E0B" w:rsidR="009861D5" w:rsidRDefault="009861D5" w:rsidP="009861D5">
      <w:r>
        <w:t>The three main dealing types as a percentage of all dealings lodged since 2004-2005 is shown below.</w:t>
      </w:r>
    </w:p>
    <w:tbl>
      <w:tblPr>
        <w:tblW w:w="0" w:type="pct"/>
        <w:jc w:val="center"/>
        <w:tblLook w:val="0420" w:firstRow="1" w:lastRow="0" w:firstColumn="0" w:lastColumn="0" w:noHBand="0" w:noVBand="1"/>
      </w:tblPr>
      <w:tblGrid>
        <w:gridCol w:w="1253"/>
        <w:gridCol w:w="1533"/>
        <w:gridCol w:w="1704"/>
        <w:gridCol w:w="1643"/>
      </w:tblGrid>
      <w:tr w:rsidR="009861D5" w14:paraId="5EDB7FAD" w14:textId="77777777" w:rsidTr="08268278">
        <w:trPr>
          <w:tblHeader/>
          <w:jc w:val="center"/>
        </w:trPr>
        <w:tc>
          <w:tcPr>
            <w:tcW w:w="0" w:type="auto"/>
            <w:tcBorders>
              <w:top w:val="single" w:sz="12" w:space="0" w:color="666666"/>
              <w:left w:val="none" w:sz="0" w:space="0" w:color="000000" w:themeColor="text1"/>
              <w:bottom w:val="single" w:sz="12" w:space="0" w:color="666666"/>
              <w:right w:val="none" w:sz="0" w:space="0" w:color="000000" w:themeColor="text1"/>
            </w:tcBorders>
            <w:shd w:val="clear" w:color="auto" w:fill="53565A" w:themeFill="accent6"/>
            <w:tcMar>
              <w:top w:w="0" w:type="dxa"/>
              <w:left w:w="0" w:type="dxa"/>
              <w:bottom w:w="0" w:type="dxa"/>
              <w:right w:w="0" w:type="dxa"/>
            </w:tcMar>
            <w:vAlign w:val="center"/>
          </w:tcPr>
          <w:p w14:paraId="1917EDAA"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Year</w:t>
            </w:r>
          </w:p>
        </w:tc>
        <w:tc>
          <w:tcPr>
            <w:tcW w:w="0" w:type="auto"/>
            <w:tcBorders>
              <w:top w:val="single" w:sz="12" w:space="0" w:color="666666"/>
              <w:left w:val="none" w:sz="0" w:space="0" w:color="000000" w:themeColor="text1"/>
              <w:bottom w:val="single" w:sz="12" w:space="0" w:color="666666"/>
              <w:right w:val="none" w:sz="0" w:space="0" w:color="000000" w:themeColor="text1"/>
            </w:tcBorders>
            <w:shd w:val="clear" w:color="auto" w:fill="53565A" w:themeFill="accent6"/>
            <w:tcMar>
              <w:top w:w="0" w:type="dxa"/>
              <w:left w:w="0" w:type="dxa"/>
              <w:bottom w:w="0" w:type="dxa"/>
              <w:right w:w="0" w:type="dxa"/>
            </w:tcMar>
            <w:vAlign w:val="center"/>
          </w:tcPr>
          <w:p w14:paraId="460553DF"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Transfers (%)</w:t>
            </w:r>
          </w:p>
        </w:tc>
        <w:tc>
          <w:tcPr>
            <w:tcW w:w="0" w:type="auto"/>
            <w:tcBorders>
              <w:top w:val="single" w:sz="12" w:space="0" w:color="666666"/>
              <w:left w:val="none" w:sz="0" w:space="0" w:color="000000" w:themeColor="text1"/>
              <w:bottom w:val="single" w:sz="12" w:space="0" w:color="666666"/>
              <w:right w:val="none" w:sz="0" w:space="0" w:color="000000" w:themeColor="text1"/>
            </w:tcBorders>
            <w:shd w:val="clear" w:color="auto" w:fill="53565A" w:themeFill="accent6"/>
            <w:tcMar>
              <w:top w:w="0" w:type="dxa"/>
              <w:left w:w="0" w:type="dxa"/>
              <w:bottom w:w="0" w:type="dxa"/>
              <w:right w:w="0" w:type="dxa"/>
            </w:tcMar>
            <w:vAlign w:val="center"/>
          </w:tcPr>
          <w:p w14:paraId="556F65EE"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Discharges (%)</w:t>
            </w:r>
          </w:p>
        </w:tc>
        <w:tc>
          <w:tcPr>
            <w:tcW w:w="0" w:type="auto"/>
            <w:tcBorders>
              <w:top w:val="single" w:sz="12" w:space="0" w:color="666666"/>
              <w:left w:val="none" w:sz="0" w:space="0" w:color="000000" w:themeColor="text1"/>
              <w:bottom w:val="single" w:sz="12" w:space="0" w:color="666666"/>
              <w:right w:val="none" w:sz="0" w:space="0" w:color="000000" w:themeColor="text1"/>
            </w:tcBorders>
            <w:shd w:val="clear" w:color="auto" w:fill="53565A" w:themeFill="accent6"/>
            <w:tcMar>
              <w:top w:w="0" w:type="dxa"/>
              <w:left w:w="0" w:type="dxa"/>
              <w:bottom w:w="0" w:type="dxa"/>
              <w:right w:w="0" w:type="dxa"/>
            </w:tcMar>
            <w:vAlign w:val="center"/>
          </w:tcPr>
          <w:p w14:paraId="2DA64616"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Mortgages (%)</w:t>
            </w:r>
          </w:p>
        </w:tc>
      </w:tr>
      <w:tr w:rsidR="08268278" w14:paraId="549C9A35" w14:textId="77777777" w:rsidTr="08268278">
        <w:trPr>
          <w:jc w:val="center"/>
        </w:trPr>
        <w:tc>
          <w:tcPr>
            <w:tcW w:w="1253"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39EAB3CB"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pPr>
            <w:r w:rsidRPr="08268278">
              <w:rPr>
                <w:rFonts w:ascii="Arial" w:eastAsia="Arial" w:hAnsi="Arial" w:cs="Arial"/>
                <w:b/>
                <w:bCs/>
                <w:color w:val="000000" w:themeColor="text1"/>
                <w:sz w:val="22"/>
              </w:rPr>
              <w:t>2004-2005</w:t>
            </w:r>
          </w:p>
        </w:tc>
        <w:tc>
          <w:tcPr>
            <w:tcW w:w="1533"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3E748F08"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25.05</w:t>
            </w:r>
          </w:p>
        </w:tc>
        <w:tc>
          <w:tcPr>
            <w:tcW w:w="1704"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34289AFB"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29.53</w:t>
            </w:r>
          </w:p>
        </w:tc>
        <w:tc>
          <w:tcPr>
            <w:tcW w:w="1643"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3A5D3767"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26.75</w:t>
            </w:r>
          </w:p>
        </w:tc>
      </w:tr>
      <w:tr w:rsidR="08268278" w14:paraId="01BCC70D" w14:textId="77777777" w:rsidTr="08268278">
        <w:trPr>
          <w:jc w:val="center"/>
        </w:trPr>
        <w:tc>
          <w:tcPr>
            <w:tcW w:w="1253"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1F0D3B12"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pPr>
            <w:r w:rsidRPr="08268278">
              <w:rPr>
                <w:rFonts w:ascii="Arial" w:eastAsia="Arial" w:hAnsi="Arial" w:cs="Arial"/>
                <w:b/>
                <w:bCs/>
                <w:color w:val="000000" w:themeColor="text1"/>
                <w:sz w:val="22"/>
              </w:rPr>
              <w:t>2005-2006</w:t>
            </w:r>
          </w:p>
        </w:tc>
        <w:tc>
          <w:tcPr>
            <w:tcW w:w="1533"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37B23722"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25.49</w:t>
            </w:r>
          </w:p>
        </w:tc>
        <w:tc>
          <w:tcPr>
            <w:tcW w:w="1704"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478302DF"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28.36</w:t>
            </w:r>
          </w:p>
        </w:tc>
        <w:tc>
          <w:tcPr>
            <w:tcW w:w="1643"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773363B8"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30.51</w:t>
            </w:r>
          </w:p>
        </w:tc>
      </w:tr>
      <w:tr w:rsidR="08268278" w14:paraId="2FF15957" w14:textId="77777777" w:rsidTr="08268278">
        <w:trPr>
          <w:jc w:val="center"/>
        </w:trPr>
        <w:tc>
          <w:tcPr>
            <w:tcW w:w="1253"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46B34B4D"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pPr>
            <w:r w:rsidRPr="08268278">
              <w:rPr>
                <w:rFonts w:ascii="Arial" w:eastAsia="Arial" w:hAnsi="Arial" w:cs="Arial"/>
                <w:b/>
                <w:bCs/>
                <w:color w:val="000000" w:themeColor="text1"/>
                <w:sz w:val="22"/>
              </w:rPr>
              <w:t>2006-2007</w:t>
            </w:r>
          </w:p>
        </w:tc>
        <w:tc>
          <w:tcPr>
            <w:tcW w:w="1533"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58A4F4D8"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25.87</w:t>
            </w:r>
          </w:p>
        </w:tc>
        <w:tc>
          <w:tcPr>
            <w:tcW w:w="1704"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204CE4D6"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28.13</w:t>
            </w:r>
          </w:p>
        </w:tc>
        <w:tc>
          <w:tcPr>
            <w:tcW w:w="1643"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4B5A9839"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29.85</w:t>
            </w:r>
          </w:p>
        </w:tc>
      </w:tr>
      <w:tr w:rsidR="08268278" w14:paraId="68BF8476" w14:textId="77777777" w:rsidTr="08268278">
        <w:trPr>
          <w:jc w:val="center"/>
        </w:trPr>
        <w:tc>
          <w:tcPr>
            <w:tcW w:w="1253"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1100A87B"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pPr>
            <w:r w:rsidRPr="08268278">
              <w:rPr>
                <w:rFonts w:ascii="Arial" w:eastAsia="Arial" w:hAnsi="Arial" w:cs="Arial"/>
                <w:b/>
                <w:bCs/>
                <w:color w:val="000000" w:themeColor="text1"/>
                <w:sz w:val="22"/>
              </w:rPr>
              <w:t>2007-2008</w:t>
            </w:r>
          </w:p>
        </w:tc>
        <w:tc>
          <w:tcPr>
            <w:tcW w:w="1533"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520A0A29"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26.27</w:t>
            </w:r>
          </w:p>
        </w:tc>
        <w:tc>
          <w:tcPr>
            <w:tcW w:w="1704"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250D548A"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27.59</w:t>
            </w:r>
          </w:p>
        </w:tc>
        <w:tc>
          <w:tcPr>
            <w:tcW w:w="1643"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4AEEB7F6"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29.19</w:t>
            </w:r>
          </w:p>
        </w:tc>
      </w:tr>
      <w:tr w:rsidR="08268278" w14:paraId="792CF8FB" w14:textId="77777777" w:rsidTr="08268278">
        <w:trPr>
          <w:jc w:val="center"/>
        </w:trPr>
        <w:tc>
          <w:tcPr>
            <w:tcW w:w="1253"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2651D559"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pPr>
            <w:r w:rsidRPr="08268278">
              <w:rPr>
                <w:rFonts w:ascii="Arial" w:eastAsia="Arial" w:hAnsi="Arial" w:cs="Arial"/>
                <w:b/>
                <w:bCs/>
                <w:color w:val="000000" w:themeColor="text1"/>
                <w:sz w:val="22"/>
              </w:rPr>
              <w:t>2008-2009</w:t>
            </w:r>
          </w:p>
        </w:tc>
        <w:tc>
          <w:tcPr>
            <w:tcW w:w="1533"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40DC95BF"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25.95</w:t>
            </w:r>
          </w:p>
        </w:tc>
        <w:tc>
          <w:tcPr>
            <w:tcW w:w="1704"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1F06150D"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27.21</w:t>
            </w:r>
          </w:p>
        </w:tc>
        <w:tc>
          <w:tcPr>
            <w:tcW w:w="1643"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7E6A87E0"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28.42</w:t>
            </w:r>
          </w:p>
        </w:tc>
      </w:tr>
      <w:tr w:rsidR="08268278" w14:paraId="4AC323BC" w14:textId="77777777" w:rsidTr="08268278">
        <w:trPr>
          <w:jc w:val="center"/>
        </w:trPr>
        <w:tc>
          <w:tcPr>
            <w:tcW w:w="1253"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47B70684"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pPr>
            <w:r w:rsidRPr="08268278">
              <w:rPr>
                <w:rFonts w:ascii="Arial" w:eastAsia="Arial" w:hAnsi="Arial" w:cs="Arial"/>
                <w:b/>
                <w:bCs/>
                <w:color w:val="000000" w:themeColor="text1"/>
                <w:sz w:val="22"/>
              </w:rPr>
              <w:t>2009-2010</w:t>
            </w:r>
          </w:p>
        </w:tc>
        <w:tc>
          <w:tcPr>
            <w:tcW w:w="1533"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0560FB02"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26.87</w:t>
            </w:r>
          </w:p>
        </w:tc>
        <w:tc>
          <w:tcPr>
            <w:tcW w:w="1704"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6AE33C19"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27.16</w:t>
            </w:r>
          </w:p>
        </w:tc>
        <w:tc>
          <w:tcPr>
            <w:tcW w:w="1643"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09EF9603"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28.62</w:t>
            </w:r>
          </w:p>
        </w:tc>
      </w:tr>
      <w:tr w:rsidR="08268278" w14:paraId="0847742D" w14:textId="77777777" w:rsidTr="08268278">
        <w:trPr>
          <w:jc w:val="center"/>
        </w:trPr>
        <w:tc>
          <w:tcPr>
            <w:tcW w:w="1253"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4651FA97"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pPr>
            <w:r w:rsidRPr="08268278">
              <w:rPr>
                <w:rFonts w:ascii="Arial" w:eastAsia="Arial" w:hAnsi="Arial" w:cs="Arial"/>
                <w:b/>
                <w:bCs/>
                <w:color w:val="000000" w:themeColor="text1"/>
                <w:sz w:val="22"/>
              </w:rPr>
              <w:t>2010-2011</w:t>
            </w:r>
          </w:p>
        </w:tc>
        <w:tc>
          <w:tcPr>
            <w:tcW w:w="1533"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2AAB1C60"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26.22</w:t>
            </w:r>
          </w:p>
        </w:tc>
        <w:tc>
          <w:tcPr>
            <w:tcW w:w="1704"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3A464E74"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27.20</w:t>
            </w:r>
          </w:p>
        </w:tc>
        <w:tc>
          <w:tcPr>
            <w:tcW w:w="1643"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359D66AD"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27.68</w:t>
            </w:r>
          </w:p>
        </w:tc>
      </w:tr>
      <w:tr w:rsidR="08268278" w14:paraId="185E0F21" w14:textId="77777777" w:rsidTr="08268278">
        <w:trPr>
          <w:jc w:val="center"/>
        </w:trPr>
        <w:tc>
          <w:tcPr>
            <w:tcW w:w="1253"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3D477559"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pPr>
            <w:r w:rsidRPr="08268278">
              <w:rPr>
                <w:rFonts w:ascii="Arial" w:eastAsia="Arial" w:hAnsi="Arial" w:cs="Arial"/>
                <w:b/>
                <w:bCs/>
                <w:color w:val="000000" w:themeColor="text1"/>
                <w:sz w:val="22"/>
              </w:rPr>
              <w:t>2011-2012</w:t>
            </w:r>
          </w:p>
        </w:tc>
        <w:tc>
          <w:tcPr>
            <w:tcW w:w="1533"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03E25683"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25.24</w:t>
            </w:r>
          </w:p>
        </w:tc>
        <w:tc>
          <w:tcPr>
            <w:tcW w:w="1704"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216CEF31"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28.28</w:t>
            </w:r>
          </w:p>
        </w:tc>
        <w:tc>
          <w:tcPr>
            <w:tcW w:w="1643"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44889754"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28.05</w:t>
            </w:r>
          </w:p>
        </w:tc>
      </w:tr>
      <w:tr w:rsidR="08268278" w14:paraId="1B0A2D76" w14:textId="77777777" w:rsidTr="08268278">
        <w:trPr>
          <w:jc w:val="center"/>
        </w:trPr>
        <w:tc>
          <w:tcPr>
            <w:tcW w:w="1253"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54440720"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pPr>
            <w:r w:rsidRPr="08268278">
              <w:rPr>
                <w:rFonts w:ascii="Arial" w:eastAsia="Arial" w:hAnsi="Arial" w:cs="Arial"/>
                <w:b/>
                <w:bCs/>
                <w:color w:val="000000" w:themeColor="text1"/>
                <w:sz w:val="22"/>
              </w:rPr>
              <w:t>2012-2013</w:t>
            </w:r>
          </w:p>
        </w:tc>
        <w:tc>
          <w:tcPr>
            <w:tcW w:w="1533"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53CCB908"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25.04</w:t>
            </w:r>
          </w:p>
        </w:tc>
        <w:tc>
          <w:tcPr>
            <w:tcW w:w="1704"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3786DD96"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28.15</w:t>
            </w:r>
          </w:p>
        </w:tc>
        <w:tc>
          <w:tcPr>
            <w:tcW w:w="1643"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71E18657"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27.80</w:t>
            </w:r>
          </w:p>
        </w:tc>
      </w:tr>
      <w:tr w:rsidR="08268278" w14:paraId="7F91A4CD" w14:textId="77777777" w:rsidTr="08268278">
        <w:trPr>
          <w:jc w:val="center"/>
        </w:trPr>
        <w:tc>
          <w:tcPr>
            <w:tcW w:w="1253"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40E276F4"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pPr>
            <w:r w:rsidRPr="08268278">
              <w:rPr>
                <w:rFonts w:ascii="Arial" w:eastAsia="Arial" w:hAnsi="Arial" w:cs="Arial"/>
                <w:b/>
                <w:bCs/>
                <w:color w:val="000000" w:themeColor="text1"/>
                <w:sz w:val="22"/>
              </w:rPr>
              <w:t>2013-2014</w:t>
            </w:r>
          </w:p>
        </w:tc>
        <w:tc>
          <w:tcPr>
            <w:tcW w:w="1533"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233DFDA1"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25.76</w:t>
            </w:r>
          </w:p>
        </w:tc>
        <w:tc>
          <w:tcPr>
            <w:tcW w:w="1704"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4DD38FBF"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28.54</w:t>
            </w:r>
          </w:p>
        </w:tc>
        <w:tc>
          <w:tcPr>
            <w:tcW w:w="1643"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033AE857"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27.74</w:t>
            </w:r>
          </w:p>
        </w:tc>
      </w:tr>
      <w:tr w:rsidR="08268278" w14:paraId="75A90F42" w14:textId="77777777" w:rsidTr="08268278">
        <w:trPr>
          <w:jc w:val="center"/>
        </w:trPr>
        <w:tc>
          <w:tcPr>
            <w:tcW w:w="1253"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4992FC90"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pPr>
            <w:r w:rsidRPr="08268278">
              <w:rPr>
                <w:rFonts w:ascii="Arial" w:eastAsia="Arial" w:hAnsi="Arial" w:cs="Arial"/>
                <w:b/>
                <w:bCs/>
                <w:color w:val="000000" w:themeColor="text1"/>
                <w:sz w:val="22"/>
              </w:rPr>
              <w:t>2014-2015</w:t>
            </w:r>
          </w:p>
        </w:tc>
        <w:tc>
          <w:tcPr>
            <w:tcW w:w="1533"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5B49E47A"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25.44</w:t>
            </w:r>
          </w:p>
        </w:tc>
        <w:tc>
          <w:tcPr>
            <w:tcW w:w="1704"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440E6CA7"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29.15</w:t>
            </w:r>
          </w:p>
        </w:tc>
        <w:tc>
          <w:tcPr>
            <w:tcW w:w="1643"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1F37D5C6"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28.25</w:t>
            </w:r>
          </w:p>
        </w:tc>
      </w:tr>
      <w:tr w:rsidR="08268278" w14:paraId="007ADA73" w14:textId="77777777" w:rsidTr="08268278">
        <w:trPr>
          <w:jc w:val="center"/>
        </w:trPr>
        <w:tc>
          <w:tcPr>
            <w:tcW w:w="1253"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0D04F69B"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pPr>
            <w:r w:rsidRPr="08268278">
              <w:rPr>
                <w:rFonts w:ascii="Arial" w:eastAsia="Arial" w:hAnsi="Arial" w:cs="Arial"/>
                <w:b/>
                <w:bCs/>
                <w:color w:val="000000" w:themeColor="text1"/>
                <w:sz w:val="22"/>
              </w:rPr>
              <w:t>2015-2016</w:t>
            </w:r>
          </w:p>
        </w:tc>
        <w:tc>
          <w:tcPr>
            <w:tcW w:w="1533"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0A614C8A"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23.90</w:t>
            </w:r>
          </w:p>
        </w:tc>
        <w:tc>
          <w:tcPr>
            <w:tcW w:w="1704"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329E0CD2"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29.90</w:t>
            </w:r>
          </w:p>
        </w:tc>
        <w:tc>
          <w:tcPr>
            <w:tcW w:w="1643"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73BFDA40"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29.20</w:t>
            </w:r>
          </w:p>
        </w:tc>
      </w:tr>
      <w:tr w:rsidR="08268278" w14:paraId="545E2C3E" w14:textId="77777777" w:rsidTr="08268278">
        <w:trPr>
          <w:jc w:val="center"/>
        </w:trPr>
        <w:tc>
          <w:tcPr>
            <w:tcW w:w="1253"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43575750"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pPr>
            <w:r w:rsidRPr="08268278">
              <w:rPr>
                <w:rFonts w:ascii="Arial" w:eastAsia="Arial" w:hAnsi="Arial" w:cs="Arial"/>
                <w:b/>
                <w:bCs/>
                <w:color w:val="000000" w:themeColor="text1"/>
                <w:sz w:val="22"/>
              </w:rPr>
              <w:t>2016-2017</w:t>
            </w:r>
          </w:p>
        </w:tc>
        <w:tc>
          <w:tcPr>
            <w:tcW w:w="1533"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170A9545"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28.05</w:t>
            </w:r>
          </w:p>
        </w:tc>
        <w:tc>
          <w:tcPr>
            <w:tcW w:w="1704"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24D3AA30"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30.60</w:t>
            </w:r>
          </w:p>
        </w:tc>
        <w:tc>
          <w:tcPr>
            <w:tcW w:w="1643"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017839FF"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28.69</w:t>
            </w:r>
          </w:p>
        </w:tc>
      </w:tr>
      <w:tr w:rsidR="08268278" w14:paraId="6D69AAFD" w14:textId="77777777" w:rsidTr="08268278">
        <w:trPr>
          <w:jc w:val="center"/>
        </w:trPr>
        <w:tc>
          <w:tcPr>
            <w:tcW w:w="1253"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30D0C556"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pPr>
            <w:r w:rsidRPr="08268278">
              <w:rPr>
                <w:rFonts w:ascii="Arial" w:eastAsia="Arial" w:hAnsi="Arial" w:cs="Arial"/>
                <w:b/>
                <w:bCs/>
                <w:color w:val="000000" w:themeColor="text1"/>
                <w:sz w:val="22"/>
              </w:rPr>
              <w:t>2017-2018</w:t>
            </w:r>
          </w:p>
        </w:tc>
        <w:tc>
          <w:tcPr>
            <w:tcW w:w="1533"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79D86481"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25.90</w:t>
            </w:r>
          </w:p>
        </w:tc>
        <w:tc>
          <w:tcPr>
            <w:tcW w:w="1704"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5ED3FD7E"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30.57</w:t>
            </w:r>
          </w:p>
        </w:tc>
        <w:tc>
          <w:tcPr>
            <w:tcW w:w="1643"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06DA63CA"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28.66</w:t>
            </w:r>
          </w:p>
        </w:tc>
      </w:tr>
      <w:tr w:rsidR="08268278" w14:paraId="4ACFD259" w14:textId="77777777" w:rsidTr="08268278">
        <w:trPr>
          <w:jc w:val="center"/>
        </w:trPr>
        <w:tc>
          <w:tcPr>
            <w:tcW w:w="1253"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58685E3A"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pPr>
            <w:r w:rsidRPr="08268278">
              <w:rPr>
                <w:rFonts w:ascii="Arial" w:eastAsia="Arial" w:hAnsi="Arial" w:cs="Arial"/>
                <w:b/>
                <w:bCs/>
                <w:color w:val="000000" w:themeColor="text1"/>
                <w:sz w:val="22"/>
              </w:rPr>
              <w:t>2018-2019</w:t>
            </w:r>
          </w:p>
        </w:tc>
        <w:tc>
          <w:tcPr>
            <w:tcW w:w="1533"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7C240002"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23.03</w:t>
            </w:r>
          </w:p>
        </w:tc>
        <w:tc>
          <w:tcPr>
            <w:tcW w:w="1704"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0924B46B"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29.22</w:t>
            </w:r>
          </w:p>
        </w:tc>
        <w:tc>
          <w:tcPr>
            <w:tcW w:w="1643"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624D4471"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27.72</w:t>
            </w:r>
          </w:p>
        </w:tc>
      </w:tr>
      <w:tr w:rsidR="08268278" w14:paraId="7C4D9555" w14:textId="77777777" w:rsidTr="08268278">
        <w:trPr>
          <w:jc w:val="center"/>
        </w:trPr>
        <w:tc>
          <w:tcPr>
            <w:tcW w:w="1253"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1474A8C2"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pPr>
            <w:r w:rsidRPr="08268278">
              <w:rPr>
                <w:rFonts w:ascii="Arial" w:eastAsia="Arial" w:hAnsi="Arial" w:cs="Arial"/>
                <w:b/>
                <w:bCs/>
                <w:color w:val="000000" w:themeColor="text1"/>
                <w:sz w:val="22"/>
              </w:rPr>
              <w:t>2019-2020</w:t>
            </w:r>
          </w:p>
        </w:tc>
        <w:tc>
          <w:tcPr>
            <w:tcW w:w="1533"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2B4C2CF0"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23.72</w:t>
            </w:r>
          </w:p>
        </w:tc>
        <w:tc>
          <w:tcPr>
            <w:tcW w:w="1704"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1FBF9A47"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31.98</w:t>
            </w:r>
          </w:p>
        </w:tc>
        <w:tc>
          <w:tcPr>
            <w:tcW w:w="1643"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53A20529"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30.80</w:t>
            </w:r>
          </w:p>
        </w:tc>
      </w:tr>
      <w:tr w:rsidR="08268278" w14:paraId="6923E53B" w14:textId="77777777" w:rsidTr="08268278">
        <w:trPr>
          <w:jc w:val="center"/>
        </w:trPr>
        <w:tc>
          <w:tcPr>
            <w:tcW w:w="1253"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67A5FDD8"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pPr>
            <w:r w:rsidRPr="08268278">
              <w:rPr>
                <w:rFonts w:ascii="Arial" w:eastAsia="Arial" w:hAnsi="Arial" w:cs="Arial"/>
                <w:b/>
                <w:bCs/>
                <w:color w:val="000000" w:themeColor="text1"/>
                <w:sz w:val="22"/>
              </w:rPr>
              <w:t>2020-2021</w:t>
            </w:r>
          </w:p>
        </w:tc>
        <w:tc>
          <w:tcPr>
            <w:tcW w:w="1533"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0C5A4BC9"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25.75</w:t>
            </w:r>
          </w:p>
        </w:tc>
        <w:tc>
          <w:tcPr>
            <w:tcW w:w="1704"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7ABE2024"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33.35</w:t>
            </w:r>
          </w:p>
        </w:tc>
        <w:tc>
          <w:tcPr>
            <w:tcW w:w="1643"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694C6734"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33.25</w:t>
            </w:r>
          </w:p>
        </w:tc>
      </w:tr>
      <w:tr w:rsidR="08268278" w14:paraId="1DE87D8B" w14:textId="77777777" w:rsidTr="08268278">
        <w:trPr>
          <w:jc w:val="center"/>
        </w:trPr>
        <w:tc>
          <w:tcPr>
            <w:tcW w:w="1253"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7A004A83"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pPr>
            <w:r w:rsidRPr="08268278">
              <w:rPr>
                <w:rFonts w:ascii="Arial" w:eastAsia="Arial" w:hAnsi="Arial" w:cs="Arial"/>
                <w:b/>
                <w:bCs/>
                <w:color w:val="000000" w:themeColor="text1"/>
                <w:sz w:val="22"/>
              </w:rPr>
              <w:t>2021-2022</w:t>
            </w:r>
          </w:p>
        </w:tc>
        <w:tc>
          <w:tcPr>
            <w:tcW w:w="1533"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0DDEEBA3"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25.24</w:t>
            </w:r>
          </w:p>
        </w:tc>
        <w:tc>
          <w:tcPr>
            <w:tcW w:w="1704"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560C752F"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32.65</w:t>
            </w:r>
          </w:p>
        </w:tc>
        <w:tc>
          <w:tcPr>
            <w:tcW w:w="1643"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23DE0F54"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32.44</w:t>
            </w:r>
          </w:p>
        </w:tc>
      </w:tr>
      <w:tr w:rsidR="08268278" w14:paraId="3935F716" w14:textId="77777777" w:rsidTr="08268278">
        <w:trPr>
          <w:jc w:val="center"/>
        </w:trPr>
        <w:tc>
          <w:tcPr>
            <w:tcW w:w="1253"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565C48AE"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pPr>
            <w:r w:rsidRPr="08268278">
              <w:rPr>
                <w:rFonts w:ascii="Arial" w:eastAsia="Arial" w:hAnsi="Arial" w:cs="Arial"/>
                <w:b/>
                <w:bCs/>
                <w:color w:val="000000" w:themeColor="text1"/>
                <w:sz w:val="22"/>
              </w:rPr>
              <w:t>2022-2023</w:t>
            </w:r>
          </w:p>
        </w:tc>
        <w:tc>
          <w:tcPr>
            <w:tcW w:w="1533"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2AC45A64"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21.02</w:t>
            </w:r>
          </w:p>
        </w:tc>
        <w:tc>
          <w:tcPr>
            <w:tcW w:w="1704"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09F0CB54"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34.37</w:t>
            </w:r>
          </w:p>
        </w:tc>
        <w:tc>
          <w:tcPr>
            <w:tcW w:w="1643"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25CB0495" w14:textId="77777777" w:rsidR="05DCA60B" w:rsidRDefault="05DCA60B" w:rsidP="08268278">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sidRPr="08268278">
              <w:rPr>
                <w:rFonts w:ascii="Arial" w:eastAsia="Arial" w:hAnsi="Arial" w:cs="Arial"/>
                <w:color w:val="000000" w:themeColor="text1"/>
                <w:sz w:val="22"/>
              </w:rPr>
              <w:t>32.98</w:t>
            </w:r>
          </w:p>
        </w:tc>
      </w:tr>
      <w:tr w:rsidR="009861D5" w14:paraId="6B85FADD" w14:textId="77777777" w:rsidTr="08268278">
        <w:trPr>
          <w:jc w:val="center"/>
        </w:trPr>
        <w:tc>
          <w:tcPr>
            <w:tcW w:w="0" w:type="auto"/>
            <w:tcBorders>
              <w:top w:val="single" w:sz="12" w:space="0" w:color="666666"/>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25BDE6D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2023-2024</w:t>
            </w:r>
          </w:p>
        </w:tc>
        <w:tc>
          <w:tcPr>
            <w:tcW w:w="0" w:type="auto"/>
            <w:tcBorders>
              <w:top w:val="single" w:sz="12" w:space="0" w:color="666666"/>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014D9B8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22.40</w:t>
            </w:r>
          </w:p>
        </w:tc>
        <w:tc>
          <w:tcPr>
            <w:tcW w:w="0" w:type="auto"/>
            <w:tcBorders>
              <w:top w:val="single" w:sz="12" w:space="0" w:color="666666"/>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19544038"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33.18</w:t>
            </w:r>
          </w:p>
        </w:tc>
        <w:tc>
          <w:tcPr>
            <w:tcW w:w="0" w:type="auto"/>
            <w:tcBorders>
              <w:top w:val="single" w:sz="12" w:space="0" w:color="666666"/>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50306455"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32.26</w:t>
            </w:r>
          </w:p>
        </w:tc>
      </w:tr>
      <w:tr w:rsidR="009861D5" w14:paraId="05EEAF92" w14:textId="77777777" w:rsidTr="08268278">
        <w:trPr>
          <w:jc w:val="center"/>
        </w:trPr>
        <w:tc>
          <w:tcPr>
            <w:tcW w:w="0" w:type="auto"/>
            <w:gridSpan w:val="4"/>
            <w:tcBorders>
              <w:top w:val="single" w:sz="8" w:space="0" w:color="BEBEBE"/>
              <w:left w:val="none" w:sz="0" w:space="0" w:color="FFFFFF" w:themeColor="background1"/>
              <w:bottom w:val="none" w:sz="0" w:space="0" w:color="FFFFFF" w:themeColor="background1"/>
              <w:right w:val="none" w:sz="0" w:space="0" w:color="FFFFFF" w:themeColor="background1"/>
            </w:tcBorders>
            <w:shd w:val="clear" w:color="auto" w:fill="FFFFFF" w:themeFill="background1"/>
            <w:tcMar>
              <w:top w:w="0" w:type="dxa"/>
              <w:left w:w="0" w:type="dxa"/>
              <w:bottom w:w="0" w:type="dxa"/>
              <w:right w:w="0" w:type="dxa"/>
            </w:tcMar>
            <w:vAlign w:val="center"/>
          </w:tcPr>
          <w:p w14:paraId="251DDE87" w14:textId="52834191" w:rsidR="009861D5" w:rsidRDefault="009861D5" w:rsidP="001660E1">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b/>
                <w:color w:val="000000"/>
                <w:sz w:val="18"/>
                <w:szCs w:val="18"/>
              </w:rPr>
              <w:t>Table 11: Percent of Dealing Types Lodged by Financial Year</w:t>
            </w:r>
          </w:p>
        </w:tc>
      </w:tr>
    </w:tbl>
    <w:p w14:paraId="30D2354E" w14:textId="77777777" w:rsidR="009861D5" w:rsidRDefault="009861D5" w:rsidP="009861D5">
      <w:pPr>
        <w:jc w:val="center"/>
      </w:pPr>
      <w:r>
        <w:rPr>
          <w:noProof/>
        </w:rPr>
        <w:drawing>
          <wp:inline distT="0" distB="0" distL="0" distR="0" wp14:anchorId="2CFAB831" wp14:editId="536BBB8F">
            <wp:extent cx="4133850" cy="29432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rotWithShape="1">
                    <a:blip r:embed="rId19" cstate="print"/>
                    <a:srcRect t="-1" b="11002"/>
                    <a:stretch/>
                  </pic:blipFill>
                  <pic:spPr bwMode="auto">
                    <a:xfrm>
                      <a:off x="0" y="0"/>
                      <a:ext cx="57415" cy="40878"/>
                    </a:xfrm>
                    <a:prstGeom prst="rect">
                      <a:avLst/>
                    </a:prstGeom>
                    <a:noFill/>
                    <a:ln>
                      <a:noFill/>
                    </a:ln>
                    <a:extLst>
                      <a:ext uri="{53640926-AAD7-44D8-BBD7-CCE9431645EC}">
                        <a14:shadowObscured xmlns:a14="http://schemas.microsoft.com/office/drawing/2010/main"/>
                      </a:ext>
                    </a:extLst>
                  </pic:spPr>
                </pic:pic>
              </a:graphicData>
            </a:graphic>
          </wp:inline>
        </w:drawing>
      </w:r>
    </w:p>
    <w:p w14:paraId="2D5FCBA1" w14:textId="77777777" w:rsidR="00204F71" w:rsidRDefault="00204F71" w:rsidP="00204F71">
      <w:pPr>
        <w:ind w:left="2268"/>
        <w:rPr>
          <w:rFonts w:eastAsiaTheme="minorEastAsia"/>
          <w:b/>
          <w:bCs/>
          <w:sz w:val="18"/>
          <w:szCs w:val="18"/>
        </w:rPr>
      </w:pPr>
      <w:r w:rsidRPr="1AAC3503">
        <w:rPr>
          <w:rFonts w:eastAsiaTheme="minorEastAsia"/>
          <w:b/>
          <w:bCs/>
          <w:sz w:val="18"/>
          <w:szCs w:val="18"/>
        </w:rPr>
        <w:t>Figure 10: Differences in percentages of lodging for specific dealing types</w:t>
      </w:r>
    </w:p>
    <w:p w14:paraId="3A80C19A" w14:textId="77777777" w:rsidR="00204F71" w:rsidRDefault="00204F71" w:rsidP="009861D5">
      <w:pPr>
        <w:jc w:val="center"/>
      </w:pPr>
    </w:p>
    <w:p w14:paraId="0B53ACD5" w14:textId="77777777" w:rsidR="009861D5" w:rsidRDefault="009861D5" w:rsidP="009861D5">
      <w:pPr>
        <w:pStyle w:val="Heading2"/>
      </w:pPr>
      <w:bookmarkStart w:id="49" w:name="_Toc174522479"/>
      <w:bookmarkStart w:id="50" w:name="plans-of-subdivisions"/>
      <w:bookmarkEnd w:id="48"/>
      <w:r>
        <w:t>5.5 Plans of subdivisions</w:t>
      </w:r>
      <w:bookmarkEnd w:id="49"/>
    </w:p>
    <w:p w14:paraId="241A2366" w14:textId="77777777" w:rsidR="009861D5" w:rsidRDefault="009861D5" w:rsidP="009861D5">
      <w:r>
        <w:t xml:space="preserve">There were 6,600 plans of subdivision lodged in the 2023-2024 financial year, representing 0.71 per cent of all dealings lodged. There are a range of other plan types that are lodged under the </w:t>
      </w:r>
      <w:r>
        <w:rPr>
          <w:i/>
          <w:iCs/>
        </w:rPr>
        <w:t>Subdivision Act 1988</w:t>
      </w:r>
      <w:r>
        <w:t xml:space="preserve"> that are not included here including acquisition plans and redevelopment plans. In the 2023-2024 financial year there were 109 of acquisition plans lodged and 196 redevelopment plans.</w:t>
      </w:r>
    </w:p>
    <w:p w14:paraId="19CCC67D" w14:textId="77777777" w:rsidR="009861D5" w:rsidRDefault="009861D5" w:rsidP="009861D5">
      <w:pPr>
        <w:jc w:val="center"/>
      </w:pPr>
      <w:r>
        <w:rPr>
          <w:noProof/>
        </w:rPr>
        <w:drawing>
          <wp:inline distT="0" distB="0" distL="0" distR="0" wp14:anchorId="1E99E21F" wp14:editId="108481E0">
            <wp:extent cx="4572000" cy="3657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0" cstate="print"/>
                    <a:stretch>
                      <a:fillRect/>
                    </a:stretch>
                  </pic:blipFill>
                  <pic:spPr bwMode="auto">
                    <a:xfrm>
                      <a:off x="0" y="0"/>
                      <a:ext cx="63500" cy="50800"/>
                    </a:xfrm>
                    <a:prstGeom prst="rect">
                      <a:avLst/>
                    </a:prstGeom>
                    <a:noFill/>
                  </pic:spPr>
                </pic:pic>
              </a:graphicData>
            </a:graphic>
          </wp:inline>
        </w:drawing>
      </w:r>
    </w:p>
    <w:p w14:paraId="5FE7795B" w14:textId="77777777" w:rsidR="009861D5" w:rsidRDefault="009861D5" w:rsidP="009861D5">
      <w:pPr>
        <w:pStyle w:val="Heading2"/>
      </w:pPr>
      <w:bookmarkStart w:id="51" w:name="_Toc174522480"/>
      <w:bookmarkStart w:id="52" w:name="X24970b9e96051375642ae0a45b8b8f5bfdf6143"/>
      <w:bookmarkEnd w:id="50"/>
      <w:r>
        <w:t>5.6 All Plans lodged under the Subdivision Act 1988</w:t>
      </w:r>
      <w:bookmarkEnd w:id="51"/>
    </w:p>
    <w:p w14:paraId="4E2790FE" w14:textId="77777777" w:rsidR="009861D5" w:rsidRDefault="009861D5" w:rsidP="009861D5">
      <w:r>
        <w:t xml:space="preserve">The number of plans under the </w:t>
      </w:r>
      <w:r>
        <w:rPr>
          <w:i/>
          <w:iCs/>
        </w:rPr>
        <w:t>Subdivision Act 1988</w:t>
      </w:r>
      <w:r>
        <w:t xml:space="preserve"> lodged for the 2023-2024 financial year was 7,019. Recent financial year’s lodgings have been:</w:t>
      </w:r>
    </w:p>
    <w:tbl>
      <w:tblPr>
        <w:tblW w:w="0" w:type="pct"/>
        <w:jc w:val="center"/>
        <w:tblLook w:val="0420" w:firstRow="1" w:lastRow="0" w:firstColumn="0" w:lastColumn="0" w:noHBand="0" w:noVBand="1"/>
      </w:tblPr>
      <w:tblGrid>
        <w:gridCol w:w="1276"/>
        <w:gridCol w:w="1070"/>
        <w:gridCol w:w="1307"/>
        <w:gridCol w:w="1039"/>
      </w:tblGrid>
      <w:tr w:rsidR="009861D5" w14:paraId="5D9FC51B" w14:textId="77777777" w:rsidTr="001660E1">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5EF2408E"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Year</w:t>
            </w:r>
          </w:p>
        </w:tc>
        <w:tc>
          <w:tcPr>
            <w:tcW w:w="0" w:type="auto"/>
            <w:tcBorders>
              <w:top w:val="single" w:sz="12" w:space="0" w:color="666666"/>
              <w:left w:val="none" w:sz="0" w:space="0" w:color="000000"/>
              <w:bottom w:val="single" w:sz="12" w:space="0" w:color="666666"/>
              <w:right w:val="single" w:sz="24" w:space="0" w:color="FFFFFF"/>
            </w:tcBorders>
            <w:shd w:val="clear" w:color="auto" w:fill="53565A"/>
            <w:tcMar>
              <w:top w:w="0" w:type="dxa"/>
              <w:left w:w="0" w:type="dxa"/>
              <w:bottom w:w="0" w:type="dxa"/>
              <w:right w:w="0" w:type="dxa"/>
            </w:tcMar>
            <w:vAlign w:val="center"/>
          </w:tcPr>
          <w:p w14:paraId="0EA3711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Quantity</w:t>
            </w:r>
          </w:p>
        </w:tc>
        <w:tc>
          <w:tcPr>
            <w:tcW w:w="0" w:type="auto"/>
            <w:tcBorders>
              <w:top w:val="single" w:sz="12" w:space="0" w:color="666666"/>
              <w:left w:val="single" w:sz="24" w:space="0" w:color="FFFFFF"/>
              <w:bottom w:val="single" w:sz="12" w:space="0" w:color="666666"/>
              <w:right w:val="none" w:sz="0" w:space="0" w:color="000000"/>
            </w:tcBorders>
            <w:shd w:val="clear" w:color="auto" w:fill="53565A"/>
            <w:tcMar>
              <w:top w:w="0" w:type="dxa"/>
              <w:left w:w="0" w:type="dxa"/>
              <w:bottom w:w="0" w:type="dxa"/>
              <w:right w:w="0" w:type="dxa"/>
            </w:tcMar>
            <w:vAlign w:val="center"/>
          </w:tcPr>
          <w:p w14:paraId="2F36293E"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Year</w:t>
            </w:r>
          </w:p>
        </w:tc>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4BD8F79B"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Quantity</w:t>
            </w:r>
          </w:p>
        </w:tc>
      </w:tr>
      <w:tr w:rsidR="009861D5" w14:paraId="72BB9DB8" w14:textId="77777777" w:rsidTr="001660E1">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55987CE"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2004-2005</w:t>
            </w:r>
          </w:p>
        </w:tc>
        <w:tc>
          <w:tcPr>
            <w:tcW w:w="0" w:type="auto"/>
            <w:tcBorders>
              <w:top w:val="single" w:sz="12" w:space="0" w:color="666666"/>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66BBD25C"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8,349</w:t>
            </w:r>
          </w:p>
        </w:tc>
        <w:tc>
          <w:tcPr>
            <w:tcW w:w="0" w:type="auto"/>
            <w:tcBorders>
              <w:top w:val="single" w:sz="12" w:space="0" w:color="666666"/>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4E81FC2C"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2014-2015</w:t>
            </w:r>
          </w:p>
        </w:tc>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BB3FB46"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8,252</w:t>
            </w:r>
          </w:p>
        </w:tc>
      </w:tr>
      <w:tr w:rsidR="009861D5" w14:paraId="1BCC0CCE"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29E8E43"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2005-2006</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37C461E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8,547</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03ECB24A"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2015-2016</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A806C6B"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8,970</w:t>
            </w:r>
          </w:p>
        </w:tc>
      </w:tr>
      <w:tr w:rsidR="009861D5" w14:paraId="5AAA68A3"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E13FCB2"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2006-2007</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5FD22BE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8,304</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1CEB24D9"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2016-2017</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3F149D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8,376</w:t>
            </w:r>
          </w:p>
        </w:tc>
      </w:tr>
      <w:tr w:rsidR="009861D5" w14:paraId="57C1E6DD"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67D2382"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2007-2008</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19C81A74"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8,048</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2CABA105"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2017-2018</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F4CFE3A"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8,340</w:t>
            </w:r>
          </w:p>
        </w:tc>
      </w:tr>
      <w:tr w:rsidR="009861D5" w14:paraId="75A0EC2B"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4C2866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2008-2009</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75ABCAC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7,719</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5A8F238F"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2018-2019</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0541B1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8,249</w:t>
            </w:r>
          </w:p>
        </w:tc>
      </w:tr>
      <w:tr w:rsidR="009861D5" w14:paraId="49ED148F"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9911626"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2009-2010</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0E0B7245"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7,988</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682B78F6"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2019-2020</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6CC6289"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8,541</w:t>
            </w:r>
          </w:p>
        </w:tc>
      </w:tr>
      <w:tr w:rsidR="009861D5" w14:paraId="23947C46"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73A9648"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2010-2011</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0DA403F4"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7,699</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6838592B"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2020-2021</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4C1A2EF"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8,220</w:t>
            </w:r>
          </w:p>
        </w:tc>
      </w:tr>
      <w:tr w:rsidR="009861D5" w14:paraId="081658F2"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2704DEB"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2011-2012</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7969E498"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8,088</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6E738C35"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2021-2022</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1D6CA28"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7,536</w:t>
            </w:r>
          </w:p>
        </w:tc>
      </w:tr>
      <w:tr w:rsidR="009861D5" w14:paraId="5B5A64C8"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C5EEB6B"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2012-2013</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407A47DB"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7,896</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2E236A30"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2022-2023</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FAD6DCF"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7,064</w:t>
            </w:r>
          </w:p>
        </w:tc>
      </w:tr>
      <w:tr w:rsidR="009861D5" w14:paraId="5267434E"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5D92A8B"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2013-2014</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6741E0D3"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8,001</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655ADFAF"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sz w:val="22"/>
              </w:rPr>
              <w:t>2023-2024</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A441F0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sz w:val="22"/>
              </w:rPr>
              <w:t>7,019</w:t>
            </w:r>
          </w:p>
        </w:tc>
      </w:tr>
      <w:tr w:rsidR="009861D5" w14:paraId="07AA82FE" w14:textId="77777777" w:rsidTr="001660E1">
        <w:trPr>
          <w:jc w:val="center"/>
        </w:trPr>
        <w:tc>
          <w:tcPr>
            <w:tcW w:w="0" w:type="auto"/>
            <w:gridSpan w:val="4"/>
            <w:tcBorders>
              <w:top w:val="single" w:sz="8" w:space="0" w:color="BEBEBE"/>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5E8DF986" w14:textId="47A2005E" w:rsidR="009861D5" w:rsidRDefault="009861D5" w:rsidP="001660E1">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b/>
                <w:color w:val="000000"/>
                <w:sz w:val="18"/>
                <w:szCs w:val="18"/>
              </w:rPr>
              <w:t>Table 12: Number of Plans Lodged by Financial Year</w:t>
            </w:r>
          </w:p>
        </w:tc>
      </w:tr>
    </w:tbl>
    <w:p w14:paraId="337000AC" w14:textId="77777777" w:rsidR="009861D5" w:rsidRDefault="009861D5" w:rsidP="009861D5">
      <w:pPr>
        <w:pStyle w:val="Heading2"/>
      </w:pPr>
      <w:bookmarkStart w:id="53" w:name="_Toc174522481"/>
      <w:bookmarkStart w:id="54" w:name="Xd8ca3f3cfe8c3807017fb1f82c927466f9d8063"/>
      <w:bookmarkEnd w:id="52"/>
      <w:r>
        <w:t>5.7 Number of new parcels created from plans of subdivision</w:t>
      </w:r>
      <w:bookmarkEnd w:id="53"/>
    </w:p>
    <w:p w14:paraId="6AD69B60" w14:textId="77777777" w:rsidR="009861D5" w:rsidRDefault="009861D5" w:rsidP="009861D5">
      <w:r>
        <w:t xml:space="preserve">For the 2023-2024 financial year to date, 61,066 parcels have been created from plans of subdivision under the </w:t>
      </w:r>
      <w:r>
        <w:rPr>
          <w:i/>
          <w:iCs/>
        </w:rPr>
        <w:t>Subdivision Act 1988</w:t>
      </w:r>
      <w:r>
        <w:t>. The comparison of parcels created from plans of subdivision lodged under Section 22 of the Subdivision Act, which are not related to acquisition, redevelopment, or consolidation, in previous financial years is as follows:</w:t>
      </w:r>
    </w:p>
    <w:tbl>
      <w:tblPr>
        <w:tblW w:w="0" w:type="pct"/>
        <w:jc w:val="center"/>
        <w:tblLook w:val="0420" w:firstRow="1" w:lastRow="0" w:firstColumn="0" w:lastColumn="0" w:noHBand="0" w:noVBand="1"/>
      </w:tblPr>
      <w:tblGrid>
        <w:gridCol w:w="1725"/>
        <w:gridCol w:w="1441"/>
        <w:gridCol w:w="1766"/>
        <w:gridCol w:w="1400"/>
      </w:tblGrid>
      <w:tr w:rsidR="009861D5" w14:paraId="44DDD5C3" w14:textId="77777777" w:rsidTr="001660E1">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4613AA5C"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Year</w:t>
            </w:r>
          </w:p>
        </w:tc>
        <w:tc>
          <w:tcPr>
            <w:tcW w:w="0" w:type="auto"/>
            <w:tcBorders>
              <w:top w:val="single" w:sz="12" w:space="0" w:color="666666"/>
              <w:left w:val="none" w:sz="0" w:space="0" w:color="000000"/>
              <w:bottom w:val="single" w:sz="12" w:space="0" w:color="666666"/>
              <w:right w:val="single" w:sz="24" w:space="0" w:color="FFFFFF"/>
            </w:tcBorders>
            <w:shd w:val="clear" w:color="auto" w:fill="53565A"/>
            <w:tcMar>
              <w:top w:w="0" w:type="dxa"/>
              <w:left w:w="0" w:type="dxa"/>
              <w:bottom w:w="0" w:type="dxa"/>
              <w:right w:w="0" w:type="dxa"/>
            </w:tcMar>
            <w:vAlign w:val="center"/>
          </w:tcPr>
          <w:p w14:paraId="7B7B6841"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Quantity</w:t>
            </w:r>
          </w:p>
        </w:tc>
        <w:tc>
          <w:tcPr>
            <w:tcW w:w="0" w:type="auto"/>
            <w:tcBorders>
              <w:top w:val="single" w:sz="12" w:space="0" w:color="666666"/>
              <w:left w:val="single" w:sz="24" w:space="0" w:color="FFFFFF"/>
              <w:bottom w:val="single" w:sz="12" w:space="0" w:color="666666"/>
              <w:right w:val="none" w:sz="0" w:space="0" w:color="000000"/>
            </w:tcBorders>
            <w:shd w:val="clear" w:color="auto" w:fill="53565A"/>
            <w:tcMar>
              <w:top w:w="0" w:type="dxa"/>
              <w:left w:w="0" w:type="dxa"/>
              <w:bottom w:w="0" w:type="dxa"/>
              <w:right w:w="0" w:type="dxa"/>
            </w:tcMar>
            <w:vAlign w:val="center"/>
          </w:tcPr>
          <w:p w14:paraId="485B87D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Year</w:t>
            </w:r>
          </w:p>
        </w:tc>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7A771141"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Quantity</w:t>
            </w:r>
          </w:p>
        </w:tc>
      </w:tr>
      <w:tr w:rsidR="009861D5" w14:paraId="5752F264" w14:textId="77777777" w:rsidTr="001660E1">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D5E6A17"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2014-2015</w:t>
            </w:r>
          </w:p>
        </w:tc>
        <w:tc>
          <w:tcPr>
            <w:tcW w:w="0" w:type="auto"/>
            <w:tcBorders>
              <w:top w:val="single" w:sz="12" w:space="0" w:color="666666"/>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7A18BC6F"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61,669</w:t>
            </w:r>
          </w:p>
        </w:tc>
        <w:tc>
          <w:tcPr>
            <w:tcW w:w="0" w:type="auto"/>
            <w:tcBorders>
              <w:top w:val="single" w:sz="12" w:space="0" w:color="666666"/>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2201E47D"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2019-2020</w:t>
            </w:r>
          </w:p>
        </w:tc>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DA7541F"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82,898</w:t>
            </w:r>
          </w:p>
        </w:tc>
      </w:tr>
      <w:tr w:rsidR="009861D5" w14:paraId="501783CF"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429CAF5"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2015-2016</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725BF0AB"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75,351</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4C2CBDE4"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2020-2021</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B7DB1B6"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74,352</w:t>
            </w:r>
          </w:p>
        </w:tc>
      </w:tr>
      <w:tr w:rsidR="009861D5" w14:paraId="3C6E563B"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1287D3C"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2016-2017</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795922E3"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79,034</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6B9C523A"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2021-2022</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70B6D55"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60,803</w:t>
            </w:r>
          </w:p>
        </w:tc>
      </w:tr>
      <w:tr w:rsidR="009861D5" w14:paraId="2D120227"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FEEF50A"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2017-2018</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3D3B7825"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77,014</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2D7CF27E"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2022-2023</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D6F9774"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67,021</w:t>
            </w:r>
          </w:p>
        </w:tc>
      </w:tr>
      <w:tr w:rsidR="009861D5" w14:paraId="1A88E776"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6E950CF"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2018-2019</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5FCDE958"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77,602</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797DAE21"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2023-2024</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58E2E08"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59,959</w:t>
            </w:r>
          </w:p>
        </w:tc>
      </w:tr>
      <w:tr w:rsidR="009861D5" w14:paraId="3D442644" w14:textId="77777777" w:rsidTr="001660E1">
        <w:trPr>
          <w:jc w:val="center"/>
        </w:trPr>
        <w:tc>
          <w:tcPr>
            <w:tcW w:w="0" w:type="auto"/>
            <w:gridSpan w:val="4"/>
            <w:tcBorders>
              <w:top w:val="single" w:sz="8" w:space="0" w:color="BEBEBE"/>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291DB599" w14:textId="77777777" w:rsidR="00186F07" w:rsidRDefault="009861D5" w:rsidP="001660E1">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b/>
                <w:color w:val="000000"/>
                <w:sz w:val="18"/>
                <w:szCs w:val="18"/>
              </w:rPr>
            </w:pPr>
            <w:r>
              <w:rPr>
                <w:rFonts w:ascii="Arial" w:eastAsia="Arial" w:hAnsi="Arial" w:cs="Arial"/>
                <w:b/>
                <w:color w:val="000000"/>
                <w:sz w:val="18"/>
                <w:szCs w:val="18"/>
              </w:rPr>
              <w:t>Table 13: Number of New Parcels Created from Section 22 Subdivisions</w:t>
            </w:r>
            <w:r w:rsidR="00186F07">
              <w:rPr>
                <w:rFonts w:ascii="Arial" w:eastAsia="Arial" w:hAnsi="Arial" w:cs="Arial"/>
                <w:b/>
                <w:color w:val="000000"/>
                <w:sz w:val="18"/>
                <w:szCs w:val="18"/>
              </w:rPr>
              <w:t xml:space="preserve"> </w:t>
            </w:r>
          </w:p>
          <w:p w14:paraId="11246BB1" w14:textId="60E4159B" w:rsidR="009861D5" w:rsidRDefault="009861D5" w:rsidP="001660E1">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b/>
                <w:color w:val="000000"/>
                <w:sz w:val="18"/>
                <w:szCs w:val="18"/>
              </w:rPr>
              <w:t>by Financial Year</w:t>
            </w:r>
          </w:p>
        </w:tc>
      </w:tr>
    </w:tbl>
    <w:p w14:paraId="7A7CC4AF" w14:textId="4DDE3DC7" w:rsidR="009861D5" w:rsidRDefault="009861D5" w:rsidP="009861D5">
      <w:r>
        <w:t xml:space="preserve">Note: this figure was incorrectly reported as 68,414 </w:t>
      </w:r>
      <w:r w:rsidR="00035D7A">
        <w:t xml:space="preserve">in the table </w:t>
      </w:r>
      <w:r>
        <w:t xml:space="preserve">in </w:t>
      </w:r>
      <w:r w:rsidR="00A916D0">
        <w:t>FY 2022-23</w:t>
      </w:r>
      <w:r>
        <w:t xml:space="preserve"> report. 68,414 was inclusive of all plans of subdivision under the Subdivision Act 1988</w:t>
      </w:r>
      <w:r w:rsidR="00A916D0">
        <w:t>.</w:t>
      </w:r>
    </w:p>
    <w:p w14:paraId="1F926071" w14:textId="77777777" w:rsidR="009861D5" w:rsidRDefault="009861D5" w:rsidP="009861D5">
      <w:pPr>
        <w:pStyle w:val="Heading2"/>
      </w:pPr>
      <w:bookmarkStart w:id="55" w:name="_Toc174522482"/>
      <w:bookmarkStart w:id="56" w:name="general-law-conversion"/>
      <w:bookmarkEnd w:id="54"/>
      <w:r>
        <w:t>5.8 General law conversion</w:t>
      </w:r>
      <w:bookmarkEnd w:id="55"/>
    </w:p>
    <w:p w14:paraId="4D8A940F" w14:textId="77777777" w:rsidR="009861D5" w:rsidRDefault="009861D5" w:rsidP="009861D5">
      <w:r>
        <w:t>The number of parcels created from General law conversions for the 2023-2024 financial year was 373. This compares to previous financial years as follows:</w:t>
      </w:r>
    </w:p>
    <w:tbl>
      <w:tblPr>
        <w:tblW w:w="0" w:type="pct"/>
        <w:jc w:val="center"/>
        <w:tblLook w:val="0420" w:firstRow="1" w:lastRow="0" w:firstColumn="0" w:lastColumn="0" w:noHBand="0" w:noVBand="1"/>
      </w:tblPr>
      <w:tblGrid>
        <w:gridCol w:w="1649"/>
        <w:gridCol w:w="1377"/>
        <w:gridCol w:w="1688"/>
        <w:gridCol w:w="1338"/>
      </w:tblGrid>
      <w:tr w:rsidR="009861D5" w14:paraId="0AAD182C" w14:textId="77777777" w:rsidTr="001660E1">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585EE874"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Year</w:t>
            </w:r>
          </w:p>
        </w:tc>
        <w:tc>
          <w:tcPr>
            <w:tcW w:w="0" w:type="auto"/>
            <w:tcBorders>
              <w:top w:val="single" w:sz="12" w:space="0" w:color="666666"/>
              <w:left w:val="none" w:sz="0" w:space="0" w:color="000000"/>
              <w:bottom w:val="single" w:sz="12" w:space="0" w:color="666666"/>
              <w:right w:val="single" w:sz="24" w:space="0" w:color="FFFFFF"/>
            </w:tcBorders>
            <w:shd w:val="clear" w:color="auto" w:fill="53565A"/>
            <w:tcMar>
              <w:top w:w="0" w:type="dxa"/>
              <w:left w:w="0" w:type="dxa"/>
              <w:bottom w:w="0" w:type="dxa"/>
              <w:right w:w="0" w:type="dxa"/>
            </w:tcMar>
            <w:vAlign w:val="center"/>
          </w:tcPr>
          <w:p w14:paraId="4C087E49"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Quantity</w:t>
            </w:r>
          </w:p>
        </w:tc>
        <w:tc>
          <w:tcPr>
            <w:tcW w:w="0" w:type="auto"/>
            <w:tcBorders>
              <w:top w:val="single" w:sz="12" w:space="0" w:color="666666"/>
              <w:left w:val="single" w:sz="24" w:space="0" w:color="FFFFFF"/>
              <w:bottom w:val="single" w:sz="12" w:space="0" w:color="666666"/>
              <w:right w:val="none" w:sz="0" w:space="0" w:color="000000"/>
            </w:tcBorders>
            <w:shd w:val="clear" w:color="auto" w:fill="53565A"/>
            <w:tcMar>
              <w:top w:w="0" w:type="dxa"/>
              <w:left w:w="0" w:type="dxa"/>
              <w:bottom w:w="0" w:type="dxa"/>
              <w:right w:w="0" w:type="dxa"/>
            </w:tcMar>
            <w:vAlign w:val="center"/>
          </w:tcPr>
          <w:p w14:paraId="7CE18FAE"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Year</w:t>
            </w:r>
          </w:p>
        </w:tc>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74520C41"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Quantity</w:t>
            </w:r>
          </w:p>
        </w:tc>
      </w:tr>
      <w:tr w:rsidR="009861D5" w14:paraId="49776EEC" w14:textId="77777777" w:rsidTr="001660E1">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D84FB85"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2004-2005</w:t>
            </w:r>
          </w:p>
        </w:tc>
        <w:tc>
          <w:tcPr>
            <w:tcW w:w="0" w:type="auto"/>
            <w:tcBorders>
              <w:top w:val="single" w:sz="12" w:space="0" w:color="666666"/>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61B1E53F"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1,750</w:t>
            </w:r>
          </w:p>
        </w:tc>
        <w:tc>
          <w:tcPr>
            <w:tcW w:w="0" w:type="auto"/>
            <w:tcBorders>
              <w:top w:val="single" w:sz="12" w:space="0" w:color="666666"/>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00B48A1E"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2014-2015</w:t>
            </w:r>
          </w:p>
        </w:tc>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923476A"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2,018</w:t>
            </w:r>
          </w:p>
        </w:tc>
      </w:tr>
      <w:tr w:rsidR="009861D5" w14:paraId="457965F0"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5E728AB"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2005-2006</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100FEA83"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1,490</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4DA45484"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2015-2016</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44B3D3F"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2,868</w:t>
            </w:r>
          </w:p>
        </w:tc>
      </w:tr>
      <w:tr w:rsidR="009861D5" w14:paraId="38B4996A"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D489009"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2006-2007</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43CAA008"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1,309</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4F6A28EC"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2016-2017</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6B0D3A8"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3,228</w:t>
            </w:r>
          </w:p>
        </w:tc>
      </w:tr>
      <w:tr w:rsidR="009861D5" w14:paraId="23D556FF"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36E58FE"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2007-2008</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3B58C7D0"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1,238</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57F65199"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2017-2018</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FA54F06"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1,922</w:t>
            </w:r>
          </w:p>
        </w:tc>
      </w:tr>
      <w:tr w:rsidR="009861D5" w14:paraId="776F5DA0"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A7748DB"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2008-2009</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5D32D9B1"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1,023</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02D636DE"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2018-2019</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F0394C6"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1,575</w:t>
            </w:r>
          </w:p>
        </w:tc>
      </w:tr>
      <w:tr w:rsidR="009861D5" w14:paraId="41209C72"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667B10C"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2009-2010</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52FFDED1"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1,559</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3D13E060"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2019-2020</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E93A4A8"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1,468</w:t>
            </w:r>
          </w:p>
        </w:tc>
      </w:tr>
      <w:tr w:rsidR="009861D5" w14:paraId="6D3F766F"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B1E8BF8"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2010-2011</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7DEC78AA"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2,559</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73DE0E36"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2020-2021</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8D42295"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482</w:t>
            </w:r>
          </w:p>
        </w:tc>
      </w:tr>
      <w:tr w:rsidR="009861D5" w14:paraId="5E1DE47E"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6AF6507"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2011-2012</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01C39C2E"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1,303</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484B53FF"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2021-2022</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CE23BD4"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378</w:t>
            </w:r>
          </w:p>
        </w:tc>
      </w:tr>
      <w:tr w:rsidR="009861D5" w14:paraId="7AB55864"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BD3A39E"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2012-2013</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4138C92D"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1,997</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3A8AA8F3"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2022-2023</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48057CD"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409</w:t>
            </w:r>
          </w:p>
        </w:tc>
      </w:tr>
      <w:tr w:rsidR="009861D5" w14:paraId="4F01ADF4"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A0CFD86"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2013-2014</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7F66C7A1"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3,774</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25057668"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2023-2024</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D9C44A1"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373</w:t>
            </w:r>
          </w:p>
        </w:tc>
      </w:tr>
      <w:tr w:rsidR="009861D5" w14:paraId="29265F60" w14:textId="77777777" w:rsidTr="001660E1">
        <w:trPr>
          <w:jc w:val="center"/>
        </w:trPr>
        <w:tc>
          <w:tcPr>
            <w:tcW w:w="0" w:type="auto"/>
            <w:gridSpan w:val="4"/>
            <w:tcBorders>
              <w:top w:val="single" w:sz="8" w:space="0" w:color="BEBEBE"/>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00971841" w14:textId="77777777" w:rsidR="00186F07" w:rsidRDefault="009861D5" w:rsidP="001660E1">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b/>
                <w:color w:val="000000"/>
                <w:sz w:val="18"/>
                <w:szCs w:val="18"/>
              </w:rPr>
            </w:pPr>
            <w:r>
              <w:rPr>
                <w:rFonts w:ascii="Arial" w:eastAsia="Arial" w:hAnsi="Arial" w:cs="Arial"/>
                <w:b/>
                <w:color w:val="000000"/>
                <w:sz w:val="18"/>
                <w:szCs w:val="18"/>
              </w:rPr>
              <w:t>Table 14: Number of Parcels Created from General Law Conversions</w:t>
            </w:r>
          </w:p>
          <w:p w14:paraId="0E7B3ED6" w14:textId="3F8A1EAD" w:rsidR="009861D5" w:rsidRDefault="009861D5" w:rsidP="001660E1">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b/>
                <w:color w:val="000000"/>
                <w:sz w:val="18"/>
                <w:szCs w:val="18"/>
              </w:rPr>
              <w:t>by Financial Year</w:t>
            </w:r>
          </w:p>
        </w:tc>
      </w:tr>
    </w:tbl>
    <w:p w14:paraId="0133386F" w14:textId="77777777" w:rsidR="009861D5" w:rsidRDefault="009861D5" w:rsidP="009861D5">
      <w:pPr>
        <w:pStyle w:val="Heading2"/>
      </w:pPr>
      <w:bookmarkStart w:id="57" w:name="_Toc174522483"/>
      <w:bookmarkStart w:id="58" w:name="crown-land-dealings"/>
      <w:bookmarkEnd w:id="56"/>
      <w:r>
        <w:t>5.9 Crown Land Dealings</w:t>
      </w:r>
      <w:bookmarkEnd w:id="57"/>
    </w:p>
    <w:p w14:paraId="2508BA3D" w14:textId="5360E46E" w:rsidR="009861D5" w:rsidRDefault="009861D5" w:rsidP="009861D5">
      <w:r>
        <w:t xml:space="preserve">The number of Crown land dealings registered for the 2023-2024 financial year was 1,550. </w:t>
      </w:r>
      <w:r w:rsidR="00076FE7">
        <w:t>Transactions are typically related t</w:t>
      </w:r>
      <w:r w:rsidR="00C22A34">
        <w:t xml:space="preserve">o changes of boundaries and changes to status of Crown land. </w:t>
      </w:r>
      <w:r>
        <w:t>This compares to previous years as follows:</w:t>
      </w:r>
    </w:p>
    <w:tbl>
      <w:tblPr>
        <w:tblW w:w="0" w:type="pct"/>
        <w:jc w:val="center"/>
        <w:tblLook w:val="0420" w:firstRow="1" w:lastRow="0" w:firstColumn="0" w:lastColumn="0" w:noHBand="0" w:noVBand="1"/>
      </w:tblPr>
      <w:tblGrid>
        <w:gridCol w:w="2650"/>
        <w:gridCol w:w="2151"/>
      </w:tblGrid>
      <w:tr w:rsidR="009861D5" w14:paraId="584D0673" w14:textId="77777777" w:rsidTr="08268278">
        <w:trPr>
          <w:tblHeader/>
          <w:jc w:val="center"/>
        </w:trPr>
        <w:tc>
          <w:tcPr>
            <w:tcW w:w="0" w:type="auto"/>
            <w:tcBorders>
              <w:top w:val="single" w:sz="12" w:space="0" w:color="666666"/>
              <w:left w:val="none" w:sz="0" w:space="0" w:color="000000" w:themeColor="text1"/>
              <w:bottom w:val="single" w:sz="12" w:space="0" w:color="666666"/>
              <w:right w:val="none" w:sz="0" w:space="0" w:color="000000" w:themeColor="text1"/>
            </w:tcBorders>
            <w:shd w:val="clear" w:color="auto" w:fill="53565A" w:themeFill="accent6"/>
            <w:tcMar>
              <w:top w:w="0" w:type="dxa"/>
              <w:left w:w="0" w:type="dxa"/>
              <w:bottom w:w="0" w:type="dxa"/>
              <w:right w:w="0" w:type="dxa"/>
            </w:tcMar>
            <w:vAlign w:val="center"/>
          </w:tcPr>
          <w:p w14:paraId="5ADD8DA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Year</w:t>
            </w:r>
          </w:p>
        </w:tc>
        <w:tc>
          <w:tcPr>
            <w:tcW w:w="0" w:type="auto"/>
            <w:tcBorders>
              <w:top w:val="single" w:sz="12" w:space="0" w:color="666666"/>
              <w:left w:val="none" w:sz="0" w:space="0" w:color="000000" w:themeColor="text1"/>
              <w:bottom w:val="single" w:sz="12" w:space="0" w:color="666666"/>
              <w:right w:val="none" w:sz="0" w:space="0" w:color="000000" w:themeColor="text1"/>
            </w:tcBorders>
            <w:shd w:val="clear" w:color="auto" w:fill="53565A" w:themeFill="accent6"/>
            <w:tcMar>
              <w:top w:w="0" w:type="dxa"/>
              <w:left w:w="0" w:type="dxa"/>
              <w:bottom w:w="0" w:type="dxa"/>
              <w:right w:w="0" w:type="dxa"/>
            </w:tcMar>
            <w:vAlign w:val="center"/>
          </w:tcPr>
          <w:p w14:paraId="00911130"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Quantity</w:t>
            </w:r>
          </w:p>
        </w:tc>
      </w:tr>
      <w:tr w:rsidR="08268278" w14:paraId="4E7C4AB9" w14:textId="77777777" w:rsidTr="08268278">
        <w:trPr>
          <w:jc w:val="center"/>
        </w:trPr>
        <w:tc>
          <w:tcPr>
            <w:tcW w:w="2650"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7CF4D5FF" w14:textId="77777777" w:rsidR="05DCA60B" w:rsidRDefault="05DCA60B" w:rsidP="08268278">
            <w:pPr>
              <w:pBdr>
                <w:top w:val="none" w:sz="0" w:space="0" w:color="000000"/>
                <w:left w:val="none" w:sz="0" w:space="0" w:color="000000"/>
                <w:bottom w:val="none" w:sz="0" w:space="0" w:color="000000"/>
                <w:right w:val="none" w:sz="0" w:space="0" w:color="000000"/>
              </w:pBdr>
              <w:spacing w:before="0" w:after="0"/>
              <w:ind w:left="102" w:right="102"/>
            </w:pPr>
            <w:r w:rsidRPr="08268278">
              <w:rPr>
                <w:rFonts w:ascii="Arial" w:eastAsia="Arial" w:hAnsi="Arial" w:cs="Arial"/>
                <w:b/>
                <w:bCs/>
                <w:color w:val="000000" w:themeColor="text1"/>
                <w:sz w:val="22"/>
              </w:rPr>
              <w:t>2019-2020</w:t>
            </w:r>
          </w:p>
        </w:tc>
        <w:tc>
          <w:tcPr>
            <w:tcW w:w="2151"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45A86988" w14:textId="77777777" w:rsidR="05DCA60B" w:rsidRDefault="05DCA60B" w:rsidP="08268278">
            <w:pPr>
              <w:pBdr>
                <w:top w:val="none" w:sz="0" w:space="0" w:color="000000"/>
                <w:left w:val="none" w:sz="0" w:space="0" w:color="000000"/>
                <w:bottom w:val="none" w:sz="0" w:space="0" w:color="000000"/>
                <w:right w:val="none" w:sz="0" w:space="0" w:color="000000"/>
              </w:pBdr>
              <w:spacing w:before="0" w:after="0"/>
              <w:ind w:left="102" w:right="102"/>
              <w:jc w:val="right"/>
            </w:pPr>
            <w:r w:rsidRPr="08268278">
              <w:rPr>
                <w:rFonts w:ascii="Arial" w:eastAsia="Arial" w:hAnsi="Arial" w:cs="Arial"/>
                <w:color w:val="000000" w:themeColor="text1"/>
                <w:sz w:val="22"/>
              </w:rPr>
              <w:t>1,707</w:t>
            </w:r>
          </w:p>
        </w:tc>
      </w:tr>
      <w:tr w:rsidR="08268278" w14:paraId="7595BCB8" w14:textId="77777777" w:rsidTr="08268278">
        <w:trPr>
          <w:jc w:val="center"/>
        </w:trPr>
        <w:tc>
          <w:tcPr>
            <w:tcW w:w="2650"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1246C18C" w14:textId="77777777" w:rsidR="05DCA60B" w:rsidRDefault="05DCA60B" w:rsidP="08268278">
            <w:pPr>
              <w:pBdr>
                <w:top w:val="none" w:sz="0" w:space="0" w:color="000000"/>
                <w:left w:val="none" w:sz="0" w:space="0" w:color="000000"/>
                <w:bottom w:val="none" w:sz="0" w:space="0" w:color="000000"/>
                <w:right w:val="none" w:sz="0" w:space="0" w:color="000000"/>
              </w:pBdr>
              <w:spacing w:before="0" w:after="0"/>
              <w:ind w:left="102" w:right="102"/>
            </w:pPr>
            <w:r w:rsidRPr="08268278">
              <w:rPr>
                <w:rFonts w:ascii="Arial" w:eastAsia="Arial" w:hAnsi="Arial" w:cs="Arial"/>
                <w:b/>
                <w:bCs/>
                <w:color w:val="000000" w:themeColor="text1"/>
                <w:sz w:val="22"/>
              </w:rPr>
              <w:t>2020-2021</w:t>
            </w:r>
          </w:p>
        </w:tc>
        <w:tc>
          <w:tcPr>
            <w:tcW w:w="2151"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5DCCC593" w14:textId="77777777" w:rsidR="05DCA60B" w:rsidRDefault="05DCA60B" w:rsidP="08268278">
            <w:pPr>
              <w:pBdr>
                <w:top w:val="none" w:sz="0" w:space="0" w:color="000000"/>
                <w:left w:val="none" w:sz="0" w:space="0" w:color="000000"/>
                <w:bottom w:val="none" w:sz="0" w:space="0" w:color="000000"/>
                <w:right w:val="none" w:sz="0" w:space="0" w:color="000000"/>
              </w:pBdr>
              <w:spacing w:before="0" w:after="0"/>
              <w:ind w:left="102" w:right="102"/>
              <w:jc w:val="right"/>
            </w:pPr>
            <w:r w:rsidRPr="08268278">
              <w:rPr>
                <w:rFonts w:ascii="Arial" w:eastAsia="Arial" w:hAnsi="Arial" w:cs="Arial"/>
                <w:color w:val="000000" w:themeColor="text1"/>
                <w:sz w:val="22"/>
              </w:rPr>
              <w:t>1,346</w:t>
            </w:r>
          </w:p>
        </w:tc>
      </w:tr>
      <w:tr w:rsidR="08268278" w14:paraId="51EA2420" w14:textId="77777777" w:rsidTr="08268278">
        <w:trPr>
          <w:jc w:val="center"/>
        </w:trPr>
        <w:tc>
          <w:tcPr>
            <w:tcW w:w="2650"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4EE5A553" w14:textId="77777777" w:rsidR="05DCA60B" w:rsidRDefault="05DCA60B" w:rsidP="08268278">
            <w:pPr>
              <w:pBdr>
                <w:top w:val="none" w:sz="0" w:space="0" w:color="000000"/>
                <w:left w:val="none" w:sz="0" w:space="0" w:color="000000"/>
                <w:bottom w:val="none" w:sz="0" w:space="0" w:color="000000"/>
                <w:right w:val="none" w:sz="0" w:space="0" w:color="000000"/>
              </w:pBdr>
              <w:spacing w:before="0" w:after="0"/>
              <w:ind w:left="102" w:right="102"/>
            </w:pPr>
            <w:r w:rsidRPr="08268278">
              <w:rPr>
                <w:rFonts w:ascii="Arial" w:eastAsia="Arial" w:hAnsi="Arial" w:cs="Arial"/>
                <w:b/>
                <w:bCs/>
                <w:color w:val="000000" w:themeColor="text1"/>
                <w:sz w:val="22"/>
              </w:rPr>
              <w:t>2021-2022</w:t>
            </w:r>
          </w:p>
        </w:tc>
        <w:tc>
          <w:tcPr>
            <w:tcW w:w="2151"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0CB22C8E" w14:textId="77777777" w:rsidR="05DCA60B" w:rsidRDefault="05DCA60B" w:rsidP="08268278">
            <w:pPr>
              <w:pBdr>
                <w:top w:val="none" w:sz="0" w:space="0" w:color="000000"/>
                <w:left w:val="none" w:sz="0" w:space="0" w:color="000000"/>
                <w:bottom w:val="none" w:sz="0" w:space="0" w:color="000000"/>
                <w:right w:val="none" w:sz="0" w:space="0" w:color="000000"/>
              </w:pBdr>
              <w:spacing w:before="0" w:after="0"/>
              <w:ind w:left="102" w:right="102"/>
              <w:jc w:val="right"/>
            </w:pPr>
            <w:r w:rsidRPr="08268278">
              <w:rPr>
                <w:rFonts w:ascii="Arial" w:eastAsia="Arial" w:hAnsi="Arial" w:cs="Arial"/>
                <w:color w:val="000000" w:themeColor="text1"/>
                <w:sz w:val="22"/>
              </w:rPr>
              <w:t>1,337</w:t>
            </w:r>
          </w:p>
        </w:tc>
      </w:tr>
      <w:tr w:rsidR="08268278" w14:paraId="285A1CF5" w14:textId="77777777" w:rsidTr="08268278">
        <w:trPr>
          <w:jc w:val="center"/>
        </w:trPr>
        <w:tc>
          <w:tcPr>
            <w:tcW w:w="2650"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33529D55" w14:textId="77777777" w:rsidR="05DCA60B" w:rsidRDefault="05DCA60B" w:rsidP="08268278">
            <w:pPr>
              <w:pBdr>
                <w:top w:val="none" w:sz="0" w:space="0" w:color="000000"/>
                <w:left w:val="none" w:sz="0" w:space="0" w:color="000000"/>
                <w:bottom w:val="none" w:sz="0" w:space="0" w:color="000000"/>
                <w:right w:val="none" w:sz="0" w:space="0" w:color="000000"/>
              </w:pBdr>
              <w:spacing w:before="0" w:after="0"/>
              <w:ind w:left="102" w:right="102"/>
            </w:pPr>
            <w:r w:rsidRPr="08268278">
              <w:rPr>
                <w:rFonts w:ascii="Arial" w:eastAsia="Arial" w:hAnsi="Arial" w:cs="Arial"/>
                <w:b/>
                <w:bCs/>
                <w:color w:val="000000" w:themeColor="text1"/>
                <w:sz w:val="22"/>
              </w:rPr>
              <w:t>2022-2023</w:t>
            </w:r>
          </w:p>
        </w:tc>
        <w:tc>
          <w:tcPr>
            <w:tcW w:w="2151"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5F20AB72" w14:textId="77777777" w:rsidR="05DCA60B" w:rsidRDefault="05DCA60B" w:rsidP="08268278">
            <w:pPr>
              <w:pBdr>
                <w:top w:val="none" w:sz="0" w:space="0" w:color="000000"/>
                <w:left w:val="none" w:sz="0" w:space="0" w:color="000000"/>
                <w:bottom w:val="none" w:sz="0" w:space="0" w:color="000000"/>
                <w:right w:val="none" w:sz="0" w:space="0" w:color="000000"/>
              </w:pBdr>
              <w:spacing w:before="0" w:after="0"/>
              <w:ind w:left="102" w:right="102"/>
              <w:jc w:val="right"/>
            </w:pPr>
            <w:r w:rsidRPr="08268278">
              <w:rPr>
                <w:rFonts w:ascii="Arial" w:eastAsia="Arial" w:hAnsi="Arial" w:cs="Arial"/>
                <w:color w:val="000000" w:themeColor="text1"/>
                <w:sz w:val="22"/>
              </w:rPr>
              <w:t>1,736</w:t>
            </w:r>
          </w:p>
        </w:tc>
      </w:tr>
      <w:tr w:rsidR="009861D5" w14:paraId="0AA7425D" w14:textId="77777777" w:rsidTr="08268278">
        <w:trPr>
          <w:jc w:val="center"/>
        </w:trPr>
        <w:tc>
          <w:tcPr>
            <w:tcW w:w="0" w:type="auto"/>
            <w:tcBorders>
              <w:top w:val="single" w:sz="12" w:space="0" w:color="666666"/>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1DFD4378"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2023-2024</w:t>
            </w:r>
          </w:p>
        </w:tc>
        <w:tc>
          <w:tcPr>
            <w:tcW w:w="0" w:type="auto"/>
            <w:tcBorders>
              <w:top w:val="single" w:sz="12" w:space="0" w:color="666666"/>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181221CC" w14:textId="77777777" w:rsidR="009861D5" w:rsidRDefault="009861D5" w:rsidP="00186F07">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1,550</w:t>
            </w:r>
          </w:p>
        </w:tc>
      </w:tr>
      <w:tr w:rsidR="009861D5" w14:paraId="3FD28C52" w14:textId="77777777" w:rsidTr="08268278">
        <w:trPr>
          <w:jc w:val="center"/>
        </w:trPr>
        <w:tc>
          <w:tcPr>
            <w:tcW w:w="0" w:type="auto"/>
            <w:gridSpan w:val="2"/>
            <w:tcBorders>
              <w:top w:val="single" w:sz="8" w:space="0" w:color="BEBEBE"/>
              <w:left w:val="none" w:sz="0" w:space="0" w:color="FFFFFF" w:themeColor="background1"/>
              <w:bottom w:val="none" w:sz="0" w:space="0" w:color="FFFFFF" w:themeColor="background1"/>
              <w:right w:val="none" w:sz="0" w:space="0" w:color="FFFFFF" w:themeColor="background1"/>
            </w:tcBorders>
            <w:shd w:val="clear" w:color="auto" w:fill="FFFFFF" w:themeFill="background1"/>
            <w:tcMar>
              <w:top w:w="0" w:type="dxa"/>
              <w:left w:w="0" w:type="dxa"/>
              <w:bottom w:w="0" w:type="dxa"/>
              <w:right w:w="0" w:type="dxa"/>
            </w:tcMar>
            <w:vAlign w:val="center"/>
          </w:tcPr>
          <w:p w14:paraId="1159DF27" w14:textId="62EA9C6B" w:rsidR="009861D5" w:rsidRDefault="009861D5" w:rsidP="001660E1">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b/>
                <w:color w:val="000000"/>
                <w:sz w:val="18"/>
                <w:szCs w:val="18"/>
              </w:rPr>
              <w:t>Table 1</w:t>
            </w:r>
            <w:r w:rsidR="003808FC">
              <w:rPr>
                <w:rFonts w:ascii="Arial" w:eastAsia="Arial" w:hAnsi="Arial" w:cs="Arial"/>
                <w:b/>
                <w:color w:val="000000"/>
                <w:sz w:val="18"/>
                <w:szCs w:val="18"/>
              </w:rPr>
              <w:t>5</w:t>
            </w:r>
            <w:r>
              <w:rPr>
                <w:rFonts w:ascii="Arial" w:eastAsia="Arial" w:hAnsi="Arial" w:cs="Arial"/>
                <w:b/>
                <w:color w:val="000000"/>
                <w:sz w:val="18"/>
                <w:szCs w:val="18"/>
              </w:rPr>
              <w:t xml:space="preserve">: Number of Crown Land Dealings Registered </w:t>
            </w:r>
            <w:r>
              <w:rPr>
                <w:rFonts w:ascii="Arial" w:eastAsia="Arial" w:hAnsi="Arial" w:cs="Arial"/>
                <w:b/>
                <w:color w:val="000000"/>
                <w:sz w:val="18"/>
                <w:szCs w:val="18"/>
              </w:rPr>
              <w:br/>
              <w:t>by Financial Year</w:t>
            </w:r>
          </w:p>
        </w:tc>
      </w:tr>
    </w:tbl>
    <w:p w14:paraId="310A8AD1" w14:textId="77777777" w:rsidR="009861D5" w:rsidRDefault="009861D5" w:rsidP="009861D5">
      <w:pPr>
        <w:pStyle w:val="Heading2"/>
      </w:pPr>
      <w:bookmarkStart w:id="59" w:name="_Toc174522484"/>
      <w:bookmarkStart w:id="60" w:name="top-40-dealing-types-by-number-lodged"/>
      <w:bookmarkEnd w:id="58"/>
      <w:r>
        <w:t>5.10 Top 40 dealing types, by number lodged</w:t>
      </w:r>
      <w:bookmarkEnd w:id="59"/>
    </w:p>
    <w:p w14:paraId="7C7C3689" w14:textId="77777777" w:rsidR="009861D5" w:rsidRDefault="009861D5" w:rsidP="009861D5">
      <w:r>
        <w:t>Shown below are the top 40 dealing types lodged in Land Registry Services for the financial year.</w:t>
      </w:r>
    </w:p>
    <w:tbl>
      <w:tblPr>
        <w:tblW w:w="0" w:type="pct"/>
        <w:jc w:val="center"/>
        <w:tblLook w:val="0420" w:firstRow="1" w:lastRow="0" w:firstColumn="0" w:lastColumn="0" w:noHBand="0" w:noVBand="1"/>
      </w:tblPr>
      <w:tblGrid>
        <w:gridCol w:w="1423"/>
        <w:gridCol w:w="4480"/>
        <w:gridCol w:w="996"/>
      </w:tblGrid>
      <w:tr w:rsidR="009861D5" w14:paraId="38D4DB53" w14:textId="77777777" w:rsidTr="001660E1">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444511F7"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Dealing type</w:t>
            </w:r>
          </w:p>
        </w:tc>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28CF15A9"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Description</w:t>
            </w:r>
          </w:p>
        </w:tc>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2B7EC192"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Lodged</w:t>
            </w:r>
          </w:p>
        </w:tc>
      </w:tr>
      <w:tr w:rsidR="009861D5" w14:paraId="5E7AC75D" w14:textId="77777777" w:rsidTr="001660E1">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8EEDE76"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84M</w:t>
            </w:r>
          </w:p>
        </w:tc>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ED93081"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Discharge of mortgage</w:t>
            </w:r>
          </w:p>
        </w:tc>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D26A452"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306,354</w:t>
            </w:r>
          </w:p>
        </w:tc>
      </w:tr>
      <w:tr w:rsidR="009861D5" w14:paraId="6EF6ABA0"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73F1201"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74</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9A27453"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Mortgage</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8556454"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289,592</w:t>
            </w:r>
          </w:p>
        </w:tc>
      </w:tr>
      <w:tr w:rsidR="009861D5" w14:paraId="36559A39"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8231369"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45</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4AC6767"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Transfer</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507C677"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184,497</w:t>
            </w:r>
          </w:p>
        </w:tc>
      </w:tr>
      <w:tr w:rsidR="009861D5" w14:paraId="4DCBD05F"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D0A5221"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89</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FFD7229"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Caveat</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9117540"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34,737</w:t>
            </w:r>
          </w:p>
        </w:tc>
      </w:tr>
      <w:tr w:rsidR="009861D5" w14:paraId="01E1A06E"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F05A83A"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45NM</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7137923"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Transfer without monetary consideration</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11AF2CF"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22,265</w:t>
            </w:r>
          </w:p>
        </w:tc>
      </w:tr>
      <w:tr w:rsidR="009861D5" w14:paraId="2B0BF1B9"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7D45C66"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89W</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8E9A27C"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Withdrawal of Caveat</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60B5013"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17,529</w:t>
            </w:r>
          </w:p>
        </w:tc>
      </w:tr>
      <w:tr w:rsidR="009861D5" w14:paraId="4990DA95"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44513C3"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49</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913D33D"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Transmission Application</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89BBC3A"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15,267</w:t>
            </w:r>
          </w:p>
        </w:tc>
      </w:tr>
      <w:tr w:rsidR="009861D5" w14:paraId="6474BB00"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51E53FA"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50</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7889376"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Survivorship Application</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D8DD017"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11,619</w:t>
            </w:r>
          </w:p>
        </w:tc>
      </w:tr>
      <w:tr w:rsidR="009861D5" w14:paraId="7F4540DE"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D36D520"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74D</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B9B1C91"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Mortgage with name change</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8A3CEE7"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8,232</w:t>
            </w:r>
          </w:p>
        </w:tc>
      </w:tr>
      <w:tr w:rsidR="009861D5" w14:paraId="1BEDF866"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ED67365"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PS</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415AF27"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Plan of Subdivision</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EED2D41"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6,600</w:t>
            </w:r>
          </w:p>
        </w:tc>
      </w:tr>
      <w:tr w:rsidR="009861D5" w14:paraId="13B9C6B8"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35F162F"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31</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1E2B43C"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Application to replace lost Certificate of Title</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1292D40"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3,348</w:t>
            </w:r>
          </w:p>
        </w:tc>
      </w:tr>
      <w:tr w:rsidR="009861D5" w14:paraId="476BB0DF"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9094BD9"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173</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4AF96DA"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Planning Agreement</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F3B0CEC"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2,248</w:t>
            </w:r>
          </w:p>
        </w:tc>
      </w:tr>
      <w:tr w:rsidR="009861D5" w14:paraId="61A98064"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96D2DA9"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PN</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C7D6D48"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Priority Notice</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2D64889"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1,260</w:t>
            </w:r>
          </w:p>
        </w:tc>
      </w:tr>
      <w:tr w:rsidR="009861D5" w14:paraId="0453F0AD"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EAF6740"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27A</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A18E3CE"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Change of proprietor name</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7E842B5"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1,137</w:t>
            </w:r>
          </w:p>
        </w:tc>
      </w:tr>
      <w:tr w:rsidR="009861D5" w14:paraId="6C5F8666"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344C4F0"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LTD</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043E57C"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Discharge of land tax charge</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7C785A9"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974</w:t>
            </w:r>
          </w:p>
        </w:tc>
      </w:tr>
      <w:tr w:rsidR="009861D5" w14:paraId="4C569ECB"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7B3E760"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LTC</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BC00C24"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Land tax charge</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19E98BE"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942</w:t>
            </w:r>
          </w:p>
        </w:tc>
      </w:tr>
      <w:tr w:rsidR="009861D5" w14:paraId="2A1A6047"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216AF8F"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89A</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B59C450"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Removal of caveat</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DCCEFDB"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832</w:t>
            </w:r>
          </w:p>
        </w:tc>
      </w:tr>
      <w:tr w:rsidR="009861D5" w14:paraId="4FFE57A2"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0EC54B7"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MCP</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57AD0EB"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Memorandum of Common Provisions</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3AD7215"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746</w:t>
            </w:r>
          </w:p>
        </w:tc>
      </w:tr>
      <w:tr w:rsidR="009861D5" w14:paraId="4CF257CA"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B74D10B"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PC</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B84821D"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Plan of consolidation</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5807AC3"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605</w:t>
            </w:r>
          </w:p>
        </w:tc>
      </w:tr>
      <w:tr w:rsidR="009861D5" w14:paraId="4169CF49"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81ECF21"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77</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0FCEA4D"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Transfer by Mortgagee</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1B54020"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526</w:t>
            </w:r>
          </w:p>
        </w:tc>
      </w:tr>
      <w:tr w:rsidR="009861D5" w14:paraId="0B8280A2"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341FE30"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113A</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5C122AB"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Amendment of address on folio</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D5BF2E8"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513</w:t>
            </w:r>
          </w:p>
        </w:tc>
      </w:tr>
      <w:tr w:rsidR="009861D5" w14:paraId="6F35C81B"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88D6BDE"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45E</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46FF325"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Creation of easement</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5CFC7ED"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466</w:t>
            </w:r>
          </w:p>
        </w:tc>
      </w:tr>
      <w:tr w:rsidR="009861D5" w14:paraId="3A0977CA"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D4A9B0E"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106C</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22B73FA"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Removal of encumbrance</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80D1C74"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437</w:t>
            </w:r>
          </w:p>
        </w:tc>
      </w:tr>
      <w:tr w:rsidR="009861D5" w14:paraId="4649B279"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8455E92"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47MSA</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849C6E1"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Removal of encumbrance</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15F764A"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412</w:t>
            </w:r>
          </w:p>
        </w:tc>
      </w:tr>
      <w:tr w:rsidR="009861D5" w14:paraId="659AA1E4"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450B1A4"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32-2</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6BB8BCF"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Application for a new folio of the Register</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3EF7CFD"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408</w:t>
            </w:r>
          </w:p>
        </w:tc>
      </w:tr>
      <w:tr w:rsidR="009861D5" w14:paraId="5CCE2C7E"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8419991"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52-2</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7AD458B"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Warrant</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D518E56"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351</w:t>
            </w:r>
          </w:p>
        </w:tc>
      </w:tr>
      <w:tr w:rsidR="009861D5" w14:paraId="77C8128C"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C8DC0E7"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106AR</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52E43AC"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Registrar’s caveat</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AE6EABD"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342</w:t>
            </w:r>
          </w:p>
        </w:tc>
      </w:tr>
      <w:tr w:rsidR="009861D5" w14:paraId="4B646274"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17C8669"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RGCAV</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13D463C"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Action - Registrar's Caveat</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6BC2857"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334</w:t>
            </w:r>
          </w:p>
        </w:tc>
      </w:tr>
      <w:tr w:rsidR="009861D5" w14:paraId="5065F07D"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521D59A"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45N</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E0C7080"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Transfer with new title</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E44CC7F"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318</w:t>
            </w:r>
          </w:p>
        </w:tc>
      </w:tr>
      <w:tr w:rsidR="009861D5" w14:paraId="4FF3AF40"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1C7C8C5"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60</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86E13D9"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Adverse Possession</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1FC1D0F"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313</w:t>
            </w:r>
          </w:p>
        </w:tc>
      </w:tr>
      <w:tr w:rsidR="009861D5" w14:paraId="45791DF3"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2970C2E"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54</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7BB2A10"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Acquisition by authority</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2496A20"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303</w:t>
            </w:r>
          </w:p>
        </w:tc>
      </w:tr>
      <w:tr w:rsidR="009861D5" w14:paraId="1FB38FFD"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27EC253"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45M</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3F1DC31"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Transfer of Mortgage</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0992F2C"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290</w:t>
            </w:r>
          </w:p>
        </w:tc>
      </w:tr>
      <w:tr w:rsidR="009861D5" w14:paraId="63D1FDF0"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6A7B10E"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SACA</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A403F41"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 xml:space="preserve">Change of address of </w:t>
            </w:r>
            <w:proofErr w:type="gramStart"/>
            <w:r>
              <w:rPr>
                <w:rFonts w:ascii="Arial" w:eastAsia="Arial" w:hAnsi="Arial" w:cs="Arial"/>
                <w:color w:val="000000"/>
                <w:sz w:val="22"/>
              </w:rPr>
              <w:t>owners</w:t>
            </w:r>
            <w:proofErr w:type="gramEnd"/>
            <w:r>
              <w:rPr>
                <w:rFonts w:ascii="Arial" w:eastAsia="Arial" w:hAnsi="Arial" w:cs="Arial"/>
                <w:color w:val="000000"/>
                <w:sz w:val="22"/>
              </w:rPr>
              <w:t xml:space="preserve"> corporation</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DC759EE"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290</w:t>
            </w:r>
          </w:p>
        </w:tc>
      </w:tr>
      <w:tr w:rsidR="009861D5" w14:paraId="3E701500"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A07D168"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183W</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8F947DD"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Removal of Planning Agreement</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E46D542"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260</w:t>
            </w:r>
          </w:p>
        </w:tc>
      </w:tr>
      <w:tr w:rsidR="009861D5" w14:paraId="2C9B18BB"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CE27A89"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75A</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783DC4B"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Variation of Mortgage</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8A71345"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259</w:t>
            </w:r>
          </w:p>
        </w:tc>
      </w:tr>
      <w:tr w:rsidR="009861D5" w14:paraId="6B7A6C3C"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5108F88"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32-1</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75F26D3"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Application for a new folio of the Register</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861655D"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226</w:t>
            </w:r>
          </w:p>
        </w:tc>
      </w:tr>
      <w:tr w:rsidR="009861D5" w14:paraId="2E941842"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29736A0"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OCAI</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E1789A5"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Owners Corporation additional information</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8083989"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210</w:t>
            </w:r>
          </w:p>
        </w:tc>
      </w:tr>
      <w:tr w:rsidR="009861D5" w14:paraId="0FA6212E"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2736D81"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SA32PS</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13C92F4"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Plan of Subdivision X32</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BDE711D"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196</w:t>
            </w:r>
          </w:p>
        </w:tc>
      </w:tr>
      <w:tr w:rsidR="009861D5" w14:paraId="7760622E"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353ABAA"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OCR</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BED7D4F"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Owners Corporation rules</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0ED36EA"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194</w:t>
            </w:r>
          </w:p>
        </w:tc>
      </w:tr>
      <w:tr w:rsidR="009861D5" w14:paraId="4D2E103D"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7A3813C"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sz w:val="22"/>
              </w:rPr>
              <w:t>14</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6A1C4D2"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sz w:val="22"/>
              </w:rPr>
              <w:t>Non-survey conversion</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70886F3"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sz w:val="22"/>
              </w:rPr>
              <w:t>187</w:t>
            </w:r>
          </w:p>
        </w:tc>
      </w:tr>
      <w:tr w:rsidR="009861D5" w14:paraId="3F9C147A" w14:textId="77777777" w:rsidTr="001660E1">
        <w:trPr>
          <w:jc w:val="center"/>
        </w:trPr>
        <w:tc>
          <w:tcPr>
            <w:tcW w:w="0" w:type="auto"/>
            <w:gridSpan w:val="3"/>
            <w:tcBorders>
              <w:top w:val="single" w:sz="8" w:space="0" w:color="BEBEBE"/>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7B31C694" w14:textId="05024638" w:rsidR="009861D5" w:rsidRDefault="009861D5" w:rsidP="001660E1">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b/>
                <w:color w:val="000000"/>
                <w:sz w:val="18"/>
                <w:szCs w:val="18"/>
              </w:rPr>
              <w:t>Table 1</w:t>
            </w:r>
            <w:r w:rsidR="003808FC">
              <w:rPr>
                <w:rFonts w:ascii="Arial" w:eastAsia="Arial" w:hAnsi="Arial" w:cs="Arial"/>
                <w:b/>
                <w:color w:val="000000"/>
                <w:sz w:val="18"/>
                <w:szCs w:val="18"/>
              </w:rPr>
              <w:t>6</w:t>
            </w:r>
            <w:r>
              <w:rPr>
                <w:rFonts w:ascii="Arial" w:eastAsia="Arial" w:hAnsi="Arial" w:cs="Arial"/>
                <w:b/>
                <w:color w:val="000000"/>
                <w:sz w:val="18"/>
                <w:szCs w:val="18"/>
              </w:rPr>
              <w:t>: Top 40 Dealing Types Lodged (Financial Year 2023-2024)</w:t>
            </w:r>
          </w:p>
        </w:tc>
      </w:tr>
    </w:tbl>
    <w:p w14:paraId="61CA57C5" w14:textId="77777777" w:rsidR="009861D5" w:rsidRDefault="009861D5" w:rsidP="009861D5">
      <w:pPr>
        <w:pStyle w:val="Heading1"/>
      </w:pPr>
      <w:bookmarkStart w:id="61" w:name="_Toc174522485"/>
      <w:bookmarkStart w:id="62" w:name="Xe8c559dfb31248589c1dce25c0519e51ed1ea10"/>
      <w:bookmarkEnd w:id="40"/>
      <w:bookmarkEnd w:id="60"/>
      <w:r>
        <w:t>6 Other measures of Land Registry Services activity</w:t>
      </w:r>
      <w:bookmarkEnd w:id="61"/>
    </w:p>
    <w:p w14:paraId="2A961D66" w14:textId="77777777" w:rsidR="009861D5" w:rsidRDefault="009861D5" w:rsidP="009861D5">
      <w:pPr>
        <w:pStyle w:val="Heading2"/>
      </w:pPr>
      <w:bookmarkStart w:id="63" w:name="_Toc174522486"/>
      <w:bookmarkStart w:id="64" w:name="number-of-dealings-registered"/>
      <w:r>
        <w:t>6.1 Number of dealings registered</w:t>
      </w:r>
      <w:bookmarkEnd w:id="63"/>
    </w:p>
    <w:p w14:paraId="5BF29D0E" w14:textId="77777777" w:rsidR="009861D5" w:rsidRDefault="009861D5" w:rsidP="009861D5">
      <w:r>
        <w:t>The number of transactions registered in the 2023-2024 financial year was 919,297.</w:t>
      </w:r>
    </w:p>
    <w:p w14:paraId="05801B79" w14:textId="77777777" w:rsidR="009861D5" w:rsidRDefault="009861D5" w:rsidP="009861D5">
      <w:pPr>
        <w:pStyle w:val="Heading2"/>
      </w:pPr>
      <w:bookmarkStart w:id="65" w:name="_Toc174522487"/>
      <w:bookmarkStart w:id="66" w:name="X3f5c0dfb10b071a5b4155c056e97e3d0a5e405f"/>
      <w:bookmarkEnd w:id="64"/>
      <w:r>
        <w:t>6.2 Percentage of dealings registered within 5 days</w:t>
      </w:r>
      <w:bookmarkEnd w:id="65"/>
    </w:p>
    <w:p w14:paraId="1EAAAE53" w14:textId="77777777" w:rsidR="009861D5" w:rsidRDefault="009861D5" w:rsidP="009861D5">
      <w:r>
        <w:t>The average percentages achieved were greater than 99 per cent for the whole of the financial year.</w:t>
      </w:r>
    </w:p>
    <w:p w14:paraId="14EE76EE" w14:textId="77777777" w:rsidR="009861D5" w:rsidRDefault="009861D5" w:rsidP="009861D5">
      <w:pPr>
        <w:pStyle w:val="Heading2"/>
      </w:pPr>
      <w:bookmarkStart w:id="67" w:name="_Toc174522488"/>
      <w:bookmarkStart w:id="68" w:name="Xf28650200702d40a7bc5395ece3acc400b07cd9"/>
      <w:bookmarkEnd w:id="66"/>
      <w:r>
        <w:t>6.3 Number of plans of subdivision registered</w:t>
      </w:r>
      <w:bookmarkEnd w:id="67"/>
    </w:p>
    <w:p w14:paraId="1B553499" w14:textId="77777777" w:rsidR="009861D5" w:rsidRDefault="009861D5" w:rsidP="009861D5">
      <w:r>
        <w:t xml:space="preserve">The number of plans of subdivision under the </w:t>
      </w:r>
      <w:r>
        <w:rPr>
          <w:i/>
          <w:iCs/>
        </w:rPr>
        <w:t>Subdivision Act 1988</w:t>
      </w:r>
      <w:r>
        <w:t xml:space="preserve"> registered for the financial year was 6,919. The average percentage of plans registered within 15 days was 95.73 per cent for the whole of the financial year.</w:t>
      </w:r>
    </w:p>
    <w:p w14:paraId="2ECF8489" w14:textId="77777777" w:rsidR="009861D5" w:rsidRDefault="009861D5" w:rsidP="009861D5">
      <w:pPr>
        <w:pStyle w:val="Heading2"/>
      </w:pPr>
      <w:bookmarkStart w:id="69" w:name="_Toc174522489"/>
      <w:bookmarkStart w:id="70" w:name="number-of-dealings-refused"/>
      <w:bookmarkEnd w:id="68"/>
      <w:r>
        <w:t>6.4 Number of dealings refused</w:t>
      </w:r>
      <w:bookmarkEnd w:id="69"/>
    </w:p>
    <w:p w14:paraId="6A1C4306" w14:textId="77777777" w:rsidR="009861D5" w:rsidRDefault="009861D5" w:rsidP="009861D5">
      <w:r>
        <w:t>The number of dealings refused for this financial year was 4,831. This represents 0.52 per cent of total dealings presented for acceptance at Land Registry Services for the financial year. In the 2022-23 financial year the figure was 6,217. This represents 0.65 per cent of total dealings presented for acceptance at Land Registry Services.</w:t>
      </w:r>
    </w:p>
    <w:p w14:paraId="5944336A" w14:textId="77777777" w:rsidR="009861D5" w:rsidRDefault="009861D5" w:rsidP="009861D5">
      <w:pPr>
        <w:pStyle w:val="Heading2"/>
      </w:pPr>
      <w:bookmarkStart w:id="71" w:name="_Toc174522490"/>
      <w:bookmarkStart w:id="72" w:name="X8147a346a0f3b11aef1d709188e0aea5d287258"/>
      <w:bookmarkEnd w:id="70"/>
      <w:r>
        <w:t>6.5 Number of dealings waiting to be processed</w:t>
      </w:r>
      <w:bookmarkEnd w:id="71"/>
    </w:p>
    <w:p w14:paraId="28755B7A" w14:textId="67BE8AAE" w:rsidR="009861D5" w:rsidRDefault="009861D5" w:rsidP="009861D5">
      <w:r>
        <w:t xml:space="preserve">The number of dealings waiting to be processed in this financial year has stabilised. The ‘holding level’ at the commencement of the financial year was 3,051. For </w:t>
      </w:r>
      <w:proofErr w:type="gramStart"/>
      <w:r>
        <w:t>the majority of</w:t>
      </w:r>
      <w:proofErr w:type="gramEnd"/>
      <w:r>
        <w:t xml:space="preserve"> this year that figure has been less than 2,869. The majority, if not </w:t>
      </w:r>
      <w:proofErr w:type="gramStart"/>
      <w:r>
        <w:t>all of</w:t>
      </w:r>
      <w:proofErr w:type="gramEnd"/>
      <w:r>
        <w:t xml:space="preserve"> these dealings, will be in a processing state that requires attention from customers, or cannot be processed until a statutory period has elapsed. As </w:t>
      </w:r>
      <w:r w:rsidR="00187219">
        <w:t>of</w:t>
      </w:r>
      <w:r>
        <w:t xml:space="preserve"> </w:t>
      </w:r>
      <w:proofErr w:type="gramStart"/>
      <w:r>
        <w:t>1 July 2024</w:t>
      </w:r>
      <w:proofErr w:type="gramEnd"/>
      <w:r>
        <w:t xml:space="preserve"> the figure was 2,768.</w:t>
      </w:r>
    </w:p>
    <w:p w14:paraId="3943155D" w14:textId="77777777" w:rsidR="009861D5" w:rsidRDefault="009861D5" w:rsidP="009861D5">
      <w:pPr>
        <w:pStyle w:val="Heading1"/>
      </w:pPr>
      <w:bookmarkStart w:id="73" w:name="_Toc174522491"/>
      <w:bookmarkStart w:id="74" w:name="electronic-transactions-processing"/>
      <w:bookmarkEnd w:id="62"/>
      <w:bookmarkEnd w:id="72"/>
      <w:r>
        <w:t>7 Electronic transactions processing</w:t>
      </w:r>
      <w:bookmarkEnd w:id="73"/>
    </w:p>
    <w:p w14:paraId="5D97538B" w14:textId="77777777" w:rsidR="009861D5" w:rsidRDefault="009861D5" w:rsidP="009861D5">
      <w:pPr>
        <w:pStyle w:val="Heading2"/>
      </w:pPr>
      <w:bookmarkStart w:id="75" w:name="_Toc174522492"/>
      <w:bookmarkStart w:id="76" w:name="electronic-conveyancing"/>
      <w:r>
        <w:t>7.1 Electronic Conveyancing</w:t>
      </w:r>
      <w:bookmarkEnd w:id="75"/>
    </w:p>
    <w:p w14:paraId="116CF5A2" w14:textId="01C921EC" w:rsidR="00204F71" w:rsidRDefault="009861D5" w:rsidP="009861D5">
      <w:r>
        <w:t>The number of transactions lodged electronically in the 2023-2024 financial year was 901,838, down from 924,889 in 2022-23. Transactions lodged electronically in 2023-2024 financial year accounted for 97.68 per cent of all lodgments compared with 97.2 per cent in the previous financial year. For 2023-2024, this was made up of the following:</w:t>
      </w:r>
    </w:p>
    <w:p w14:paraId="1C27128F" w14:textId="77777777" w:rsidR="00204F71" w:rsidRDefault="00204F71">
      <w:pPr>
        <w:spacing w:before="0" w:after="160" w:line="259" w:lineRule="auto"/>
      </w:pPr>
      <w:r>
        <w:br w:type="page"/>
      </w:r>
    </w:p>
    <w:p w14:paraId="7F307A1A" w14:textId="77777777" w:rsidR="009861D5" w:rsidRDefault="009861D5" w:rsidP="009861D5"/>
    <w:tbl>
      <w:tblPr>
        <w:tblW w:w="0" w:type="pct"/>
        <w:jc w:val="center"/>
        <w:tblLook w:val="0420" w:firstRow="1" w:lastRow="0" w:firstColumn="0" w:lastColumn="0" w:noHBand="0" w:noVBand="1"/>
      </w:tblPr>
      <w:tblGrid>
        <w:gridCol w:w="3920"/>
        <w:gridCol w:w="1102"/>
      </w:tblGrid>
      <w:tr w:rsidR="009861D5" w14:paraId="1F559DAD" w14:textId="77777777" w:rsidTr="001660E1">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1C17FE2D"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Transaction Type</w:t>
            </w:r>
          </w:p>
        </w:tc>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5F7ED246" w14:textId="77777777" w:rsidR="009861D5" w:rsidRDefault="009861D5" w:rsidP="001660E1">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sz w:val="22"/>
              </w:rPr>
              <w:t>Quantity</w:t>
            </w:r>
          </w:p>
        </w:tc>
      </w:tr>
      <w:tr w:rsidR="009861D5" w14:paraId="62674037" w14:textId="77777777" w:rsidTr="001660E1">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28EABF2"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Discharge of Mortgage</w:t>
            </w:r>
          </w:p>
        </w:tc>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667424D"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305,341</w:t>
            </w:r>
          </w:p>
        </w:tc>
      </w:tr>
      <w:tr w:rsidR="009861D5" w14:paraId="7F2CD091"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E175952"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Mortgage</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0CA6260"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297,393</w:t>
            </w:r>
          </w:p>
        </w:tc>
      </w:tr>
      <w:tr w:rsidR="009861D5" w14:paraId="582FB49F"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54A46C1"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Transfer</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D895286"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205,110</w:t>
            </w:r>
          </w:p>
        </w:tc>
      </w:tr>
      <w:tr w:rsidR="009861D5" w14:paraId="7D6273A7"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9311EB7"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Caveat</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C741BFD"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34,400</w:t>
            </w:r>
          </w:p>
        </w:tc>
      </w:tr>
      <w:tr w:rsidR="009861D5" w14:paraId="674CF512"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4FBB718"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Withdrawal of Caveat</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7ABDD14"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17,388</w:t>
            </w:r>
          </w:p>
        </w:tc>
      </w:tr>
      <w:tr w:rsidR="009861D5" w14:paraId="3F6CB444"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E62A535"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Transmission Application</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968AAC8"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15,093</w:t>
            </w:r>
          </w:p>
        </w:tc>
      </w:tr>
      <w:tr w:rsidR="009861D5" w14:paraId="24A799F2"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84C670D"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Survivorship Application</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61A291A"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11,356</w:t>
            </w:r>
          </w:p>
        </w:tc>
      </w:tr>
      <w:tr w:rsidR="009861D5" w14:paraId="12D43D0C"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CC9A80A"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Application Lost Title</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F405A47"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3,245</w:t>
            </w:r>
          </w:p>
        </w:tc>
      </w:tr>
      <w:tr w:rsidR="009861D5" w14:paraId="7EF7A1FD"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336B485"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Agreement</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4B8573E"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2,176</w:t>
            </w:r>
          </w:p>
        </w:tc>
      </w:tr>
      <w:tr w:rsidR="009861D5" w14:paraId="675690BF"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D0E5726"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Priority Notice</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A3250E8"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1,260</w:t>
            </w:r>
          </w:p>
        </w:tc>
      </w:tr>
      <w:tr w:rsidR="009861D5" w14:paraId="7D990ACB"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EFBDFA0"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Discharges of Land Tax Charges</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FBF0113"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974</w:t>
            </w:r>
          </w:p>
        </w:tc>
      </w:tr>
      <w:tr w:rsidR="009861D5" w14:paraId="66644D00"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340063A"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Land Tax Charges</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A3BE244"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942</w:t>
            </w:r>
          </w:p>
        </w:tc>
      </w:tr>
      <w:tr w:rsidR="009861D5" w14:paraId="187F21B4"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0EAF468"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Removal of Caveat</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0AF19D7"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808</w:t>
            </w:r>
          </w:p>
        </w:tc>
      </w:tr>
      <w:tr w:rsidR="009861D5" w14:paraId="31AE2022"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03CACA3"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Transfer by Mortgagee</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2B7D68A"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520</w:t>
            </w:r>
          </w:p>
        </w:tc>
      </w:tr>
      <w:tr w:rsidR="009861D5" w14:paraId="4BEFEB11"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0139471"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Application for New Folio</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A326F99"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466</w:t>
            </w:r>
          </w:p>
        </w:tc>
      </w:tr>
      <w:tr w:rsidR="009861D5" w14:paraId="1AC04A2B"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E19D24C"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Warrant</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FA57D2F"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407</w:t>
            </w:r>
          </w:p>
        </w:tc>
      </w:tr>
      <w:tr w:rsidR="009861D5" w14:paraId="23C3E709"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DEA2225"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Transfer of Mortgage</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A2CCD10"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273</w:t>
            </w:r>
          </w:p>
        </w:tc>
      </w:tr>
      <w:tr w:rsidR="009861D5" w14:paraId="4CFA1028"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D830070"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Statutory Charge</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5B49D0F"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191</w:t>
            </w:r>
          </w:p>
        </w:tc>
      </w:tr>
      <w:tr w:rsidR="009861D5" w14:paraId="5EB3E5F9"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04AA1DA"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Withdraw Priority Notice</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A300170"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120</w:t>
            </w:r>
          </w:p>
        </w:tc>
      </w:tr>
      <w:tr w:rsidR="009861D5" w14:paraId="5AF0DC18"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68A7BD1"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Discharge of Charge</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9BCCC27"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16</w:t>
            </w:r>
          </w:p>
        </w:tc>
      </w:tr>
      <w:tr w:rsidR="009861D5" w14:paraId="7BCA21A6" w14:textId="77777777" w:rsidTr="001660E1">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5385C28"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pPr>
            <w:r>
              <w:rPr>
                <w:rFonts w:ascii="Arial" w:eastAsia="Arial" w:hAnsi="Arial" w:cs="Arial"/>
                <w:b/>
                <w:color w:val="000000"/>
                <w:sz w:val="22"/>
              </w:rPr>
              <w:t>Miscellaneous</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E3469C3" w14:textId="77777777" w:rsidR="009861D5" w:rsidRDefault="009861D5" w:rsidP="00204F71">
            <w:pPr>
              <w:pBdr>
                <w:top w:val="none" w:sz="0" w:space="0" w:color="000000"/>
                <w:left w:val="none" w:sz="0" w:space="0" w:color="000000"/>
                <w:bottom w:val="none" w:sz="0" w:space="0" w:color="000000"/>
                <w:right w:val="none" w:sz="0" w:space="0" w:color="000000"/>
              </w:pBdr>
              <w:spacing w:before="0" w:after="0"/>
              <w:ind w:left="102" w:right="102"/>
              <w:jc w:val="right"/>
            </w:pPr>
            <w:r>
              <w:rPr>
                <w:rFonts w:ascii="Arial" w:eastAsia="Arial" w:hAnsi="Arial" w:cs="Arial"/>
                <w:color w:val="000000"/>
                <w:sz w:val="22"/>
              </w:rPr>
              <w:t>4,359</w:t>
            </w:r>
          </w:p>
        </w:tc>
      </w:tr>
      <w:tr w:rsidR="009861D5" w14:paraId="1EAA1EA3" w14:textId="77777777" w:rsidTr="001660E1">
        <w:trPr>
          <w:jc w:val="center"/>
        </w:trPr>
        <w:tc>
          <w:tcPr>
            <w:tcW w:w="0" w:type="auto"/>
            <w:gridSpan w:val="2"/>
            <w:tcBorders>
              <w:top w:val="single" w:sz="8" w:space="0" w:color="BEBEBE"/>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1479C5E8" w14:textId="3C978749" w:rsidR="009861D5" w:rsidRDefault="009861D5" w:rsidP="001660E1">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b/>
                <w:color w:val="000000"/>
                <w:sz w:val="18"/>
                <w:szCs w:val="18"/>
              </w:rPr>
              <w:t>Table 1</w:t>
            </w:r>
            <w:r w:rsidR="003808FC">
              <w:rPr>
                <w:rFonts w:ascii="Arial" w:eastAsia="Arial" w:hAnsi="Arial" w:cs="Arial"/>
                <w:b/>
                <w:color w:val="000000"/>
                <w:sz w:val="18"/>
                <w:szCs w:val="18"/>
              </w:rPr>
              <w:t>7</w:t>
            </w:r>
            <w:r>
              <w:rPr>
                <w:rFonts w:ascii="Arial" w:eastAsia="Arial" w:hAnsi="Arial" w:cs="Arial"/>
                <w:b/>
                <w:color w:val="000000"/>
                <w:sz w:val="18"/>
                <w:szCs w:val="18"/>
              </w:rPr>
              <w:t xml:space="preserve">: Number of Transactions Lodged Electronically </w:t>
            </w:r>
            <w:r>
              <w:rPr>
                <w:rFonts w:ascii="Arial" w:eastAsia="Arial" w:hAnsi="Arial" w:cs="Arial"/>
                <w:b/>
                <w:color w:val="000000"/>
                <w:sz w:val="18"/>
                <w:szCs w:val="18"/>
              </w:rPr>
              <w:br/>
              <w:t>by Type (Financial Year 2023-2024)</w:t>
            </w:r>
          </w:p>
        </w:tc>
      </w:tr>
    </w:tbl>
    <w:p w14:paraId="7F662662" w14:textId="77777777" w:rsidR="009861D5" w:rsidRDefault="009861D5" w:rsidP="009861D5">
      <w:pPr>
        <w:pStyle w:val="Heading2"/>
      </w:pPr>
      <w:bookmarkStart w:id="77" w:name="_Toc174522493"/>
      <w:bookmarkStart w:id="78" w:name="Xa754e3f56a945e2f631a70d830a784bc79880c2"/>
      <w:bookmarkEnd w:id="76"/>
      <w:r>
        <w:t>7.2 Percentage of transactions lodged electronically</w:t>
      </w:r>
      <w:bookmarkEnd w:id="77"/>
    </w:p>
    <w:p w14:paraId="02D725C0" w14:textId="02455780" w:rsidR="00932733" w:rsidRDefault="009861D5" w:rsidP="009861D5">
      <w:pPr>
        <w:jc w:val="center"/>
      </w:pPr>
      <w:r>
        <w:rPr>
          <w:noProof/>
        </w:rPr>
        <w:drawing>
          <wp:inline distT="0" distB="0" distL="0" distR="0" wp14:anchorId="46773435" wp14:editId="7FAE0E82">
            <wp:extent cx="4333875" cy="34671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21" cstate="print"/>
                    <a:stretch>
                      <a:fillRect/>
                    </a:stretch>
                  </pic:blipFill>
                  <pic:spPr bwMode="auto">
                    <a:xfrm>
                      <a:off x="0" y="0"/>
                      <a:ext cx="60224" cy="48179"/>
                    </a:xfrm>
                    <a:prstGeom prst="rect">
                      <a:avLst/>
                    </a:prstGeom>
                    <a:noFill/>
                  </pic:spPr>
                </pic:pic>
              </a:graphicData>
            </a:graphic>
          </wp:inline>
        </w:drawing>
      </w:r>
      <w:bookmarkEnd w:id="74"/>
      <w:bookmarkEnd w:id="78"/>
    </w:p>
    <w:sectPr w:rsidR="00932733" w:rsidSect="00315664">
      <w:headerReference w:type="default" r:id="rId22"/>
      <w:footerReference w:type="default" r:id="rId23"/>
      <w:footerReference w:type="first" r:id="rId24"/>
      <w:type w:val="continuous"/>
      <w:pgSz w:w="11906" w:h="16838" w:code="9"/>
      <w:pgMar w:top="567" w:right="567" w:bottom="567" w:left="567" w:header="1701"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6FAAB5" w14:textId="77777777" w:rsidR="000B5C0C" w:rsidRDefault="000B5C0C">
      <w:pPr>
        <w:spacing w:before="0" w:after="0"/>
      </w:pPr>
      <w:r>
        <w:separator/>
      </w:r>
    </w:p>
  </w:endnote>
  <w:endnote w:type="continuationSeparator" w:id="0">
    <w:p w14:paraId="2094B885" w14:textId="77777777" w:rsidR="000B5C0C" w:rsidRDefault="000B5C0C">
      <w:pPr>
        <w:spacing w:before="0" w:after="0"/>
      </w:pPr>
      <w:r>
        <w:continuationSeparator/>
      </w:r>
    </w:p>
  </w:endnote>
  <w:endnote w:type="continuationNotice" w:id="1">
    <w:p w14:paraId="78B5F054" w14:textId="77777777" w:rsidR="000B5C0C" w:rsidRDefault="000B5C0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60DF2" w14:textId="77777777" w:rsidR="003057DF" w:rsidRDefault="00CF085B" w:rsidP="009C006B">
    <w:pPr>
      <w:pStyle w:val="Footer"/>
    </w:pPr>
    <w:r>
      <w:rPr>
        <w:noProof/>
      </w:rPr>
      <mc:AlternateContent>
        <mc:Choice Requires="wps">
          <w:drawing>
            <wp:anchor distT="0" distB="0" distL="114300" distR="114300" simplePos="0" relativeHeight="251655680" behindDoc="0" locked="0" layoutInCell="0" allowOverlap="1" wp14:anchorId="38B5377B" wp14:editId="6D432882">
              <wp:simplePos x="0" y="0"/>
              <wp:positionH relativeFrom="page">
                <wp:posOffset>0</wp:posOffset>
              </wp:positionH>
              <wp:positionV relativeFrom="page">
                <wp:posOffset>10227945</wp:posOffset>
              </wp:positionV>
              <wp:extent cx="7560310" cy="273050"/>
              <wp:effectExtent l="0" t="0" r="0" b="12700"/>
              <wp:wrapNone/>
              <wp:docPr id="34" name="MSIPCMbe8542daa31320ec60ae4bea" descr="{&quot;HashCode&quot;:87376732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3CDDF0" w14:textId="77777777" w:rsidR="003057DF" w:rsidRPr="00873296" w:rsidRDefault="004003B8" w:rsidP="00873296">
                          <w:pPr>
                            <w:spacing w:before="0" w:after="0"/>
                            <w:jc w:val="center"/>
                            <w:rPr>
                              <w:rFonts w:ascii="Calibri" w:hAnsi="Calibri" w:cs="Calibri"/>
                              <w:color w:val="000000"/>
                              <w:sz w:val="24"/>
                            </w:rPr>
                          </w:pPr>
                          <w:r>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B5377B" id="_x0000_t202" coordsize="21600,21600" o:spt="202" path="m,l,21600r21600,l21600,xe">
              <v:stroke joinstyle="miter"/>
              <v:path gradientshapeok="t" o:connecttype="rect"/>
            </v:shapetype>
            <v:shape id="MSIPCMbe8542daa31320ec60ae4bea" o:spid="_x0000_s1026" type="#_x0000_t202" alt="{&quot;HashCode&quot;:873767321,&quot;Height&quot;:841.0,&quot;Width&quot;:595.0,&quot;Placement&quot;:&quot;Footer&quot;,&quot;Index&quot;:&quot;Primary&quot;,&quot;Section&quot;:1,&quot;Top&quot;:0.0,&quot;Left&quot;:0.0}" style="position:absolute;margin-left:0;margin-top:805.35pt;width:595.3pt;height:21.5pt;z-index:2516556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703CDDF0" w14:textId="77777777" w:rsidR="003057DF" w:rsidRPr="00873296" w:rsidRDefault="004003B8" w:rsidP="00873296">
                    <w:pPr>
                      <w:spacing w:before="0" w:after="0"/>
                      <w:jc w:val="center"/>
                      <w:rPr>
                        <w:rFonts w:ascii="Calibri" w:hAnsi="Calibri" w:cs="Calibri"/>
                        <w:color w:val="000000"/>
                        <w:sz w:val="24"/>
                      </w:rPr>
                    </w:pPr>
                    <w:r>
                      <w:rPr>
                        <w:rFonts w:ascii="Calibri" w:hAnsi="Calibri" w:cs="Calibri"/>
                        <w:color w:val="000000"/>
                        <w:sz w:val="24"/>
                      </w:rPr>
                      <w:t>OFFICIAL</w:t>
                    </w:r>
                  </w:p>
                </w:txbxContent>
              </v:textbox>
              <w10:wrap anchorx="page" anchory="page"/>
            </v:shape>
          </w:pict>
        </mc:Fallback>
      </mc:AlternateContent>
    </w:r>
  </w:p>
  <w:p w14:paraId="0E41CB98" w14:textId="77777777" w:rsidR="003057DF" w:rsidRDefault="003057D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367EEF5C"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0D2C2F0F" w14:textId="77777777" w:rsidR="003057DF" w:rsidRDefault="003057DF" w:rsidP="009C006B">
          <w:pPr>
            <w:pStyle w:val="Footer"/>
          </w:pPr>
        </w:p>
      </w:tc>
      <w:tc>
        <w:tcPr>
          <w:tcW w:w="9483" w:type="dxa"/>
          <w:tcBorders>
            <w:top w:val="single" w:sz="18" w:space="0" w:color="00B2A9" w:themeColor="text2"/>
            <w:left w:val="nil"/>
            <w:bottom w:val="nil"/>
            <w:right w:val="nil"/>
          </w:tcBorders>
        </w:tcPr>
        <w:p w14:paraId="731605B3" w14:textId="77777777" w:rsidR="003057DF" w:rsidRDefault="003057DF"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2EE58729" w14:textId="77777777" w:rsidR="003057DF" w:rsidRDefault="003057DF" w:rsidP="009C006B">
          <w:pPr>
            <w:pStyle w:val="Footer"/>
          </w:pPr>
        </w:p>
      </w:tc>
    </w:tr>
    <w:tr w:rsidR="004B7536" w:rsidRPr="00F459F3" w14:paraId="694A090F"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3EB1707E" w14:textId="77777777" w:rsidR="003057DF" w:rsidRDefault="003057DF"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DateChar"/>
              <w:b/>
            </w:rPr>
            <w:alias w:val="Title"/>
            <w:tag w:val=""/>
            <w:id w:val="1877500635"/>
            <w:dataBinding w:prefixMappings="xmlns:ns0='http://purl.org/dc/elements/1.1/' xmlns:ns1='http://schemas.openxmlformats.org/package/2006/metadata/core-properties' " w:xpath="/ns1:coreProperties[1]/ns0:title[1]" w:storeItemID="{6C3C8BC8-F283-45AE-878A-BAB7291924A1}"/>
            <w:text/>
          </w:sdtPr>
          <w:sdtEndPr>
            <w:rPr>
              <w:rStyle w:val="DateChar"/>
            </w:rPr>
          </w:sdtEndPr>
          <w:sdtContent>
            <w:p w14:paraId="383563F8" w14:textId="77777777" w:rsidR="003057DF" w:rsidRPr="00657B49" w:rsidRDefault="00645AE4"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DateChar"/>
                  <w:b/>
                </w:rPr>
                <w:t>Land Registry Services Business Activity Report</w:t>
              </w:r>
            </w:p>
          </w:sdtContent>
        </w:sdt>
        <w:sdt>
          <w:sdtPr>
            <w:alias w:val="Subject"/>
            <w:tag w:val=""/>
            <w:id w:val="244228787"/>
            <w:dataBinding w:prefixMappings="xmlns:ns0='http://purl.org/dc/elements/1.1/' xmlns:ns1='http://schemas.openxmlformats.org/package/2006/metadata/core-properties' " w:xpath="/ns1:coreProperties[1]/ns0:subject[1]" w:storeItemID="{6C3C8BC8-F283-45AE-878A-BAB7291924A1}"/>
            <w:text/>
          </w:sdtPr>
          <w:sdtEndPr/>
          <w:sdtContent>
            <w:p w14:paraId="734904E5" w14:textId="77777777" w:rsidR="003057DF" w:rsidRDefault="00645AE4" w:rsidP="009C006B">
              <w:pPr>
                <w:pStyle w:val="Footer"/>
                <w:cnfStyle w:val="000000000000" w:firstRow="0" w:lastRow="0" w:firstColumn="0" w:lastColumn="0" w:oddVBand="0" w:evenVBand="0" w:oddHBand="0" w:evenHBand="0" w:firstRowFirstColumn="0" w:firstRowLastColumn="0" w:lastRowFirstColumn="0" w:lastRowLastColumn="0"/>
              </w:pPr>
              <w:r>
                <w:t>2023-2024 Financial Year</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534DC34B" w14:textId="77777777" w:rsidR="003057DF" w:rsidRPr="00F459F3" w:rsidRDefault="00CF085B" w:rsidP="009C006B">
          <w:pPr>
            <w:pStyle w:val="Footer"/>
            <w:rPr>
              <w:rStyle w:val="Bold"/>
              <w:b/>
            </w:rPr>
          </w:pPr>
          <w:r w:rsidRPr="00F459F3">
            <w:t xml:space="preserve">Page </w:t>
          </w:r>
          <w:r w:rsidRPr="00F459F3">
            <w:fldChar w:fldCharType="begin"/>
          </w:r>
          <w:r w:rsidRPr="00F459F3">
            <w:instrText>PAGE   \* MERGEFORMAT</w:instrText>
          </w:r>
          <w:r w:rsidRPr="00F459F3">
            <w:fldChar w:fldCharType="separate"/>
          </w:r>
          <w:r w:rsidRPr="00F459F3">
            <w:rPr>
              <w:lang w:val="en-GB"/>
            </w:rPr>
            <w:t>1</w:t>
          </w:r>
          <w:r w:rsidRPr="00F459F3">
            <w:fldChar w:fldCharType="end"/>
          </w:r>
        </w:p>
      </w:tc>
    </w:tr>
  </w:tbl>
  <w:p w14:paraId="584A651B" w14:textId="77777777" w:rsidR="003057DF" w:rsidRPr="0042508F" w:rsidRDefault="003057DF" w:rsidP="009C0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2DB07" w14:textId="77777777" w:rsidR="003057DF" w:rsidRDefault="00CF085B">
    <w:pPr>
      <w:pStyle w:val="Footer"/>
    </w:pPr>
    <w:r>
      <w:rPr>
        <w:noProof/>
      </w:rPr>
      <mc:AlternateContent>
        <mc:Choice Requires="wps">
          <w:drawing>
            <wp:anchor distT="0" distB="0" distL="114300" distR="114300" simplePos="0" relativeHeight="251658242" behindDoc="0" locked="0" layoutInCell="0" allowOverlap="1" wp14:anchorId="1B1E30A5" wp14:editId="6672D02B">
              <wp:simplePos x="0" y="0"/>
              <wp:positionH relativeFrom="page">
                <wp:posOffset>0</wp:posOffset>
              </wp:positionH>
              <wp:positionV relativeFrom="page">
                <wp:posOffset>10227945</wp:posOffset>
              </wp:positionV>
              <wp:extent cx="7560310" cy="273050"/>
              <wp:effectExtent l="0" t="0" r="0" b="12700"/>
              <wp:wrapNone/>
              <wp:docPr id="35" name="MSIPCM2488492ea57d3ad2bc342921" descr="{&quot;HashCode&quot;:87376732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D84A32" w14:textId="77777777" w:rsidR="003057DF" w:rsidRPr="00BA17ED" w:rsidRDefault="00CF085B" w:rsidP="00BA17ED">
                          <w:pPr>
                            <w:spacing w:before="0" w:after="0"/>
                            <w:jc w:val="center"/>
                            <w:rPr>
                              <w:rFonts w:ascii="Calibri" w:hAnsi="Calibri" w:cs="Calibri"/>
                              <w:color w:val="000000"/>
                              <w:sz w:val="24"/>
                            </w:rPr>
                          </w:pPr>
                          <w:r w:rsidRPr="00BA17ED">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1E30A5" id="_x0000_t202" coordsize="21600,21600" o:spt="202" path="m,l,21600r21600,l21600,xe">
              <v:stroke joinstyle="miter"/>
              <v:path gradientshapeok="t" o:connecttype="rect"/>
            </v:shapetype>
            <v:shape id="MSIPCM2488492ea57d3ad2bc342921" o:spid="_x0000_s1027" type="#_x0000_t202" alt="{&quot;HashCode&quot;:873767321,&quot;Height&quot;:841.0,&quot;Width&quot;:595.0,&quot;Placement&quot;:&quot;Footer&quot;,&quot;Index&quot;:&quot;FirstPage&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32D84A32" w14:textId="77777777" w:rsidR="003057DF" w:rsidRPr="00BA17ED" w:rsidRDefault="00CF085B" w:rsidP="00BA17ED">
                    <w:pPr>
                      <w:spacing w:before="0" w:after="0"/>
                      <w:jc w:val="center"/>
                      <w:rPr>
                        <w:rFonts w:ascii="Calibri" w:hAnsi="Calibri" w:cs="Calibri"/>
                        <w:color w:val="000000"/>
                        <w:sz w:val="24"/>
                      </w:rPr>
                    </w:pPr>
                    <w:r w:rsidRPr="00BA17ED">
                      <w:rPr>
                        <w:rFonts w:ascii="Calibri" w:hAnsi="Calibri" w:cs="Calibri"/>
                        <w:color w:val="000000"/>
                        <w:sz w:val="24"/>
                      </w:rPr>
                      <w:t>Unofficial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BBB812" w14:textId="77777777" w:rsidR="000B5C0C" w:rsidRDefault="000B5C0C">
      <w:pPr>
        <w:spacing w:before="0" w:after="0"/>
      </w:pPr>
      <w:r>
        <w:separator/>
      </w:r>
    </w:p>
  </w:footnote>
  <w:footnote w:type="continuationSeparator" w:id="0">
    <w:p w14:paraId="267E8198" w14:textId="77777777" w:rsidR="000B5C0C" w:rsidRDefault="000B5C0C">
      <w:pPr>
        <w:spacing w:before="0" w:after="0"/>
      </w:pPr>
      <w:r>
        <w:continuationSeparator/>
      </w:r>
    </w:p>
  </w:footnote>
  <w:footnote w:type="continuationNotice" w:id="1">
    <w:p w14:paraId="1E82569B" w14:textId="77777777" w:rsidR="000B5C0C" w:rsidRDefault="000B5C0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9221717"/>
      <w:lock w:val="contentLocked"/>
      <w:group/>
    </w:sdtPr>
    <w:sdtEndPr/>
    <w:sdtContent>
      <w:p w14:paraId="42BBEA47" w14:textId="77777777" w:rsidR="003057DF" w:rsidRDefault="00CF085B">
        <w:pPr>
          <w:pStyle w:val="Header"/>
        </w:pPr>
        <w:r w:rsidRPr="009264A2">
          <w:rPr>
            <w:noProof/>
          </w:rPr>
          <mc:AlternateContent>
            <mc:Choice Requires="wpg">
              <w:drawing>
                <wp:anchor distT="0" distB="0" distL="114300" distR="114300" simplePos="0" relativeHeight="251650560" behindDoc="1" locked="1" layoutInCell="1" allowOverlap="1" wp14:anchorId="54195FFF" wp14:editId="7ACA6FE8">
                  <wp:simplePos x="0" y="0"/>
                  <wp:positionH relativeFrom="page">
                    <wp:align>right</wp:align>
                  </wp:positionH>
                  <wp:positionV relativeFrom="page">
                    <wp:align>top</wp:align>
                  </wp:positionV>
                  <wp:extent cx="11091600" cy="1004400"/>
                  <wp:effectExtent l="0" t="0" r="0" b="5715"/>
                  <wp:wrapNone/>
                  <wp:docPr id="25" name="Group 21"/>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40213258"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067552897" name="Graphic 12"/>
                          <wpg:cNvGrpSpPr/>
                          <wpg:grpSpPr>
                            <a:xfrm>
                              <a:off x="7420355" y="214883"/>
                              <a:ext cx="682371" cy="537210"/>
                              <a:chOff x="7420355" y="214883"/>
                              <a:chExt cx="682371" cy="537210"/>
                            </a:xfrm>
                          </wpg:grpSpPr>
                          <wps:wsp>
                            <wps:cNvPr id="406824407"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5308002"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0245199"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6003B68" id="Group 21" o:spid="_x0000_s1026" style="position:absolute;margin-left:822.15pt;margin-top:0;width:873.35pt;height:79.1pt;z-index:-251665920;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PJEwgAALs2AAAOAAAAZHJzL2Uyb0RvYy54bWzsW9tu20YQfS/QfyD4WKARr6YoRA5cOw4K&#10;BGmApEjyuKaoC0CRLElbTr++Z2d3xaUlXmzLbVDQDyJpzm1nZ2eOZlev39xvE+MuLspNls5N+5Vl&#10;GnEaZYtNupqbf36+/nVqGmXF0gVLsjSem9/j0nxz/vNPr3f5LHaydZYs4sKAkLSc7fK5ua6qfDaZ&#10;lNE63rLyVZbHKV4us2LLKjwWq8miYDtI3yYTx7LOJrusWORFFsVlif9eiZfmOclfLuOo+mO5LOPK&#10;SOYmbKvos6DPG/45OX/NZquC5etNJM1gT7BiyzYplO5FXbGKGbfF5kDUdhMVWZktq1dRtp1ky+Um&#10;imkMGI1tPRjNuyK7zWksq9lule/dBNc+8NOTxUYf7t4V+af8YwFP7PIVfEFPfCz3y2LLr7DSuCeX&#10;fd+7LL6vjAj/tG0rtM8suDbCS9uyPA8P5NVoDdcfMEbrt5J16trTwHcEJ26s0OWME6V40jBnlyNA&#10;ytoH5fN88GnN8phcW87gg4+FsVlw+z3LsV3HR9SmbIt4vS7i+FcefjODWAybRsetAdveb+WshAtb&#10;nebY3nRKo2Mz5bmpbTmBcyaG77sBxt8YPptFt2X1Ls5oDtjd+7ISwbrAHYXaQtoYZWlabqr4K2Zh&#10;uU0Qv79MDMvYGUqF5HtA/q1JvjZqIxDHB8JtTbgQHPSr0Jkso08FYmFv/2AVOhMfgd2vx9X0DPCT&#10;Tj5Qg/c4DU3yPjf5jxPeJNeFY6mtVDSxtQqw6D6VEYY7g/FEblFuy7OSL2c93LDm1SPCSaxecPHw&#10;7GFGZOjM9qOYMec6s/MoZkynzqySzjCzMVM6s/cozZgJndnXmTEXsEA6vkDd4hUroYpVmQYqVmEa&#10;qFg3nIfNclbx+VK3xm5uqsVurOemXMn89Ta7iz9nRFg9SMZQWb9NUp1Krj6yV82rolDXnOTplGJx&#10;yFEpMnUV5Mg5cMFgwm7dQthDmijJyliEIncTVZS9v7ibtbRaZslmcb1JEu6gsljdXCaFccfg+rf2&#10;26trlZEbZEnK3R36DqYzYsAsy4RVtEDSjIsSE1SU1RUr10IY8YuZ2yJRF8K6BOsERU7VDn53ky2+&#10;oxYVmQAqZR5dbyDpPSurj6xAZseQgbbwdp0Vf5vGDshlbpZ/3bIiNo3k9xRlMbRRgxE49OD5KCyI&#10;H/3Njf4mvd1eZhgv1iO00S2nrxJ1uyyy7ReArAuuFa9YGkE31n2FiBQPlxWe8Qp1MoovLuge8AZO&#10;f59+yiMunAIQI/l8/4UVuZHjdm5WqIUfMlWK2UwVOUwSJxC0nDPNLm6rbLnhFZA8JvwkHwALOHb5&#10;F/CBE7TjAoqVwbhgv1qxGiiAa2DgAE8pXFADB/hE4TE9gJXLtEx+WLr51Oi4QGqgQD2gPoAFtQ19&#10;sIDkclTQreAhKOhWoNf3gQqaLIBeHqBHtxa9xnNI0D0CnZrk9itolvg+BU3qPuObFb5PdpNal40Y&#10;G/HA/wUPyAjmcECGPs+kdcHX67EqofXbZtUW624AGtAIxboYAAYGEyorlW3qemwk6t1pwMA1/cmx&#10;UDFXmGEEAz8mGJCNDNHTqL/gO9ZZ4PvONNwX8ney92PTlwjecnhESyTwHMv1kVBRxeUio6KqvuOf&#10;TR03QLnjvZEa8wKCqtZIm4C6S3JcxB4N/AdNEs+CTYCYexce9Egc6cuBPRLdCZ5z5rpTAZWVF90g&#10;9ALZKEFvBhMoV+JJAJHt+wgKlHypZiAqqg3pQ0UcTnTL1gGRkAu80q2gAXEcz7e8Xi06y0AtOs4R&#10;Q+jVorPwTkz3MHScM3AidJZ+BTrYGahAZ+lXgLjcY+uBCnSWpoIRgFXxtx8EgPV2sDCNSOv79teZ&#10;TErUR8JEPq+bo3Ie0JtcQcfQmwi4Bi5rg3D4Dghr69UICxVGUleBoxzKJkOplZ2Q3Q3Pjpiq9Kqr&#10;0H8KwtOgPsv6zb4YW0BIcGMLaL9FNA1915paFqppyw6RQwlscCcoCMJw6kIcltAxDOlagKsoehxD&#10;Orbt+arnfBL0g13H0CWEItQMQD9khE8dFWVNHwSiMfgcO3Rq0XEQL4z1cI8p0PEMNh6DoF+BztKv&#10;oAll+ozXqQe6SIcyAyeiwcKjoX8idDwzUEuDZZgWHdQM1NJgOdQygqERDFVrvteiUiC1sijnHAND&#10;IupkHuUrQwKyNkQkkhLR90AXSi4DCAXGEotfKlfYRl0lxqKse2iqolLXl6A+DTa6vLq6dEZsNGIj&#10;/fiMiwLeBooItQwHRWdh6Hg4hdMOinz7xUARMgOkC7jC1bwMKEK+cv2wV8vTQZGEdR0jeDoeAuDy&#10;sa1GoKhDwTNBkWvZOBjWq+WZoGiglmeCooFBNYIi7FI9PGmEMEIi2Ldaxg6RAEV84Yn9vVZQJKLu&#10;EGm0gSKRlIi+GxQJrNNNI5LEoXIFb9RVwByxDF+Kmmf0dtmnAUVym5CDU5bkayYO/+B0rDgSiy80&#10;8ogRnUka9xHHQ0V06DgMLPRc7TBsR0/0XWY4esIemYc2FE+arRtqKGe8pdToCJ+kpWT7XjC1edHm&#10;+3Zk+ZH2TeOYkTCid7dIh0LN7ahWLQ0W2jvs1aKDIjTDPYswWudYdJbmjs6RkX/VQdF+c7B1BE3q&#10;x22oDZoIHT0dmYixDXPSNgzceYKdISzevp0hPveUARorvK3ua/s4DXpVotVVdiRoWZD0bgQwCCVQ&#10;vjg0Vakca/N44FcejNYP/NYnX+i/9AspwlXy11z8J1j6M1HVvzk7/wcAAP//AwBQSwMEFAAGAAgA&#10;AAAhAA5jcCbeAAAABgEAAA8AAABkcnMvZG93bnJldi54bWxMj09rwkAQxe8Fv8MyQm91E61/SLMR&#10;EduTFKqF0tuYHZNgdjZk1yR++669tJfhDW947zfpejC16Kh1lWUF8SQCQZxbXXGh4PP4+rQC4Tyy&#10;xtoyKbiRg3U2ekgx0bbnD+oOvhAhhF2CCkrvm0RKl5dk0E1sQxy8s20N+rC2hdQt9iHc1HIaRQtp&#10;sOLQUGJD25Lyy+FqFLz12G9m8a7bX87b2/dx/v61j0mpx/GweQHhafB/x3DHD+iQBaaTvbJ2olYQ&#10;HvG/8+4tnxdLEKeg5qspyCyV//GzHwAAAP//AwBQSwECLQAUAAYACAAAACEAtoM4kv4AAADhAQAA&#10;EwAAAAAAAAAAAAAAAAAAAAAAW0NvbnRlbnRfVHlwZXNdLnhtbFBLAQItABQABgAIAAAAIQA4/SH/&#10;1gAAAJQBAAALAAAAAAAAAAAAAAAAAC8BAABfcmVscy8ucmVsc1BLAQItABQABgAIAAAAIQBjSUPJ&#10;EwgAALs2AAAOAAAAAAAAAAAAAAAAAC4CAABkcnMvZTJvRG9jLnhtbFBLAQItABQABgAIAAAAIQAO&#10;Y3Am3gAAAAYBAAAPAAAAAAAAAAAAAAAAAG0KAABkcnMvZG93bnJldi54bWxQSwUGAAAAAAQABADz&#10;AAAAeAs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uQWzAAAAOMAAAAPAAAAZHJzL2Rvd25yZXYueG1sRI9BSwMx&#10;EIXvgv8hjODNJl1rKWvTIoKlRbC0KvYYNuNmcTPZJul2/ffOoeBx5r1575v5cvCt6DGmJpCG8UiB&#10;QKqCbajW8PH+cjcDkbIha9pAqOEXEywX11dzU9pwph32+1wLDqFUGg0u566UMlUOvUmj0CGx9h2i&#10;N5nHWEsbzZnDfSsLpabSm4a4wZkOnx1WP/uT1zDZrrbF6di7tzjbHO3X5+F1pQ5a394MT48gMg75&#10;33y5XlvGVxNVjO+LB4bmn3gBcvEHAAD//wMAUEsBAi0AFAAGAAgAAAAhANvh9svuAAAAhQEAABMA&#10;AAAAAAAAAAAAAAAAAAAAAFtDb250ZW50X1R5cGVzXS54bWxQSwECLQAUAAYACAAAACEAWvQsW78A&#10;AAAVAQAACwAAAAAAAAAAAAAAAAAfAQAAX3JlbHMvLnJlbHNQSwECLQAUAAYACAAAACEAmBbkFswA&#10;AADjAAAADwAAAAAAAAAAAAAAAAAHAgAAZHJzL2Rvd25yZXYueG1sUEsFBgAAAAADAAMAtwAAAAAD&#10;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1FdxQAAANsAAAAPAAAAZHJzL2Rvd25yZXYueG1sRI/NasMw&#10;EITvgbyD2EBvtVwf2uJYMaYQ6K3kh7S5LdbWdmqtHEuxnTx9VSjkOMzMN0yWT6YVA/WusazgKYpB&#10;EJdWN1wp2O/Wj68gnEfW2FomBVdykK/mswxTbUfe0LD1lQgQdikqqL3vUildWZNBF9mOOHjftjfo&#10;g+wrqXscA9y0MonjZ2mw4bBQY0dvNZU/24tRgLdhtLfko5DT/ut8PJ0O3ac8KPWwmIolCE+Tv4f/&#10;2+9aQfICf1/CD5CrXwAAAP//AwBQSwECLQAUAAYACAAAACEA2+H2y+4AAACFAQAAEwAAAAAAAAAA&#10;AAAAAAAAAAAAW0NvbnRlbnRfVHlwZXNdLnhtbFBLAQItABQABgAIAAAAIQBa9CxbvwAAABUBAAAL&#10;AAAAAAAAAAAAAAAAAB8BAABfcmVscy8ucmVsc1BLAQItABQABgAIAAAAIQCaQ1FdxQAAANsAAAAP&#10;AAAAAAAAAAAAAAAAAAcCAABkcnMvZG93bnJldi54bWxQSwUGAAAAAAMAAwC3AAAA+Q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99szAAAAOMAAAAPAAAAZHJzL2Rvd25yZXYueG1sRI9Ba8JA&#10;FITvQv/D8gq96SYpMTZ1FZG2eBChWii9PbLPJJh9G7LbJP57t1DwOMzMN8xyPZpG9NS52rKCeBaB&#10;IC6srrlU8HV6ny5AOI+ssbFMCq7kYL16mCwx13bgT+qPvhQBwi5HBZX3bS6lKyoy6Ga2JQ7e2XYG&#10;fZBdKXWHQ4CbRiZRNJcGaw4LFba0rai4HH+Ngo8Bh81z/NbvL+ft9eeUHr73MSn19DhuXkF4Gv09&#10;/N/eaQVJNM/SNFm8ZPD3KfwBuboBAAD//wMAUEsBAi0AFAAGAAgAAAAhANvh9svuAAAAhQEAABMA&#10;AAAAAAAAAAAAAAAAAAAAAFtDb250ZW50X1R5cGVzXS54bWxQSwECLQAUAAYACAAAACEAWvQsW78A&#10;AAAVAQAACwAAAAAAAAAAAAAAAAAfAQAAX3JlbHMvLnJlbHNQSwECLQAUAAYACAAAACEA6XPfbMwA&#10;AADjAAAADwAAAAAAAAAAAAAAAAAHAgAAZHJzL2Rvd25yZXYueG1sUEsFBgAAAAADAAMAtwAAAAAD&#10;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KJywAAAOIAAAAPAAAAZHJzL2Rvd25yZXYueG1sRI/NbsIw&#10;EITvlfoO1lbqrdhFKaCAQVAoKr3xc+C4irdJ1HidxoYkPH1dqVKPo5n5RjNbdLYSV2p86VjD80CB&#10;IM6cKTnXcDq+PU1A+IBssHJMGnrysJjf380wNa7lPV0PIRcRwj5FDUUIdSqlzwqy6AeuJo7ep2ss&#10;hiibXJoG2wi3lRwqNZIWS44LBdb0WlD2dbhYDZte7bbfH6t2tVuX52VQ66p/uWn9+NAtpyACdeE/&#10;/Nd+NxoSNZoMk0SN4fdSvANy/gMAAP//AwBQSwECLQAUAAYACAAAACEA2+H2y+4AAACFAQAAEwAA&#10;AAAAAAAAAAAAAAAAAAAAW0NvbnRlbnRfVHlwZXNdLnhtbFBLAQItABQABgAIAAAAIQBa9CxbvwAA&#10;ABUBAAALAAAAAAAAAAAAAAAAAB8BAABfcmVscy8ucmVsc1BLAQItABQABgAIAAAAIQBKMlKJywAA&#10;AOIAAAAPAAAAAAAAAAAAAAAAAAcCAABkcnMvZG93bnJldi54bWxQSwUGAAAAAAMAAwC3AAAA/wIA&#10;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pkywAAAOIAAAAPAAAAZHJzL2Rvd25yZXYueG1sRI9fS8NA&#10;EMTfC/0OxxZ8a++sqGnstahULeKD1n+vS25NQnN7Ibem8dv3BMHHYWZ+wyzXg29UT12sA1s4nRlQ&#10;xEVwNZcW3l7vphmoKMgOm8Bk4YcirFfj0RJzFw78Qv1OSpUgHHO0UIm0udaxqMhjnIWWOHlfofMo&#10;SXaldh0eEtw3em7MhfZYc1qosKXbior97ttbwPf+Ru4/wrZ+ls3jZfP0sN8sPq09mQzXV6CEBvkP&#10;/7W3zkK2OD8zmTFz+L2U7oBeHQEAAP//AwBQSwECLQAUAAYACAAAACEA2+H2y+4AAACFAQAAEwAA&#10;AAAAAAAAAAAAAAAAAAAAW0NvbnRlbnRfVHlwZXNdLnhtbFBLAQItABQABgAIAAAAIQBa9CxbvwAA&#10;ABUBAAALAAAAAAAAAAAAAAAAAB8BAABfcmVscy8ucmVsc1BLAQItABQABgAIAAAAIQBefrpkywAA&#10;AOIAAAAPAAAAAAAAAAAAAAAAAAcCAABkcnMvZG93bnJldi54bWxQSwUGAAAAAAMAAwC3AAAA/wIA&#10;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zCUxAAAANsAAAAPAAAAZHJzL2Rvd25yZXYueG1sRI9Ba8JA&#10;FITvQv/D8gq9SN2oIBJdpQhFqaCtFbw+ss8kuPs2ZNck/ntXEDwOM/MNM1921oiGal86VjAcJCCI&#10;M6dLzhUc/78/pyB8QNZoHJOCG3lYLt56c0y1a/mPmkPIRYSwT1FBEUKVSumzgiz6gauIo3d2tcUQ&#10;ZZ1LXWMb4dbIUZJMpMWS40KBFa0Kyi6Hq1VwWv+u9fSnvxlv204ft6Yxq91eqY/37msGIlAXXuFn&#10;e6MVjIfw+BJ/gFzcAQAA//8DAFBLAQItABQABgAIAAAAIQDb4fbL7gAAAIUBAAATAAAAAAAAAAAA&#10;AAAAAAAAAABbQ29udGVudF9UeXBlc10ueG1sUEsBAi0AFAAGAAgAAAAhAFr0LFu/AAAAFQEAAAsA&#10;AAAAAAAAAAAAAAAAHwEAAF9yZWxzLy5yZWxzUEsBAi0AFAAGAAgAAAAhANb3MJT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2/xgAAAOMAAAAPAAAAZHJzL2Rvd25yZXYueG1sRE/NSsNA&#10;EL4LfYdlCt7sJtXWJnZbSkXorRrtfciOSTA7G7LTJL69Kwge5/uf7X5yrRqoD41nA+kiAUVcettw&#10;ZeDj/eVuAyoIssXWMxn4pgD73exmi7n1I7/RUEilYgiHHA3UIl2udShrchgWviOO3KfvHUo8+0rb&#10;HscY7lq9TJK1dthwbKixo2NN5VdxdQZkOB9OPr2c7y+yft406Vis2ldjbufT4QmU0CT/4j/3ycb5&#10;2WOyfFilWQa/P0UA9O4HAAD//wMAUEsBAi0AFAAGAAgAAAAhANvh9svuAAAAhQEAABMAAAAAAAAA&#10;AAAAAAAAAAAAAFtDb250ZW50X1R5cGVzXS54bWxQSwECLQAUAAYACAAAACEAWvQsW78AAAAVAQAA&#10;CwAAAAAAAAAAAAAAAAAfAQAAX3JlbHMvLnJlbHNQSwECLQAUAAYACAAAACEA28z9v8YAAADjAAAA&#10;DwAAAAAAAAAAAAAAAAAHAgAAZHJzL2Rvd25yZXYueG1sUEsFBgAAAAADAAMAtwAAAPoCA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Pr>
            <w:noProof/>
          </w:rPr>
          <mc:AlternateContent>
            <mc:Choice Requires="wps">
              <w:drawing>
                <wp:anchor distT="0" distB="0" distL="114300" distR="114300" simplePos="0" relativeHeight="251647488" behindDoc="0" locked="1" layoutInCell="1" allowOverlap="1" wp14:anchorId="6C84AB86" wp14:editId="4078A197">
                  <wp:simplePos x="0" y="0"/>
                  <wp:positionH relativeFrom="page">
                    <wp:align>left</wp:align>
                  </wp:positionH>
                  <wp:positionV relativeFrom="page">
                    <wp:align>top</wp:align>
                  </wp:positionV>
                  <wp:extent cx="288000" cy="1080000"/>
                  <wp:effectExtent l="0" t="0" r="0" b="6350"/>
                  <wp:wrapNone/>
                  <wp:docPr id="33" name="Mask"/>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98AF7" id="Mask" o:spid="_x0000_s1026" style="position:absolute;margin-left:0;margin-top:0;width:22.7pt;height:85.05pt;z-index:2516474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1466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DCA8B062"/>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3C43676"/>
    <w:multiLevelType w:val="multilevel"/>
    <w:tmpl w:val="97DAEA0E"/>
    <w:numStyleLink w:val="Numbering"/>
  </w:abstractNum>
  <w:abstractNum w:abstractNumId="12"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30474A23"/>
    <w:multiLevelType w:val="multilevel"/>
    <w:tmpl w:val="50041352"/>
    <w:numStyleLink w:val="ListHeadings"/>
  </w:abstractNum>
  <w:abstractNum w:abstractNumId="20" w15:restartNumberingAfterBreak="0">
    <w:nsid w:val="321F1D0F"/>
    <w:multiLevelType w:val="multilevel"/>
    <w:tmpl w:val="1646C884"/>
    <w:numStyleLink w:val="Bullets"/>
  </w:abstractNum>
  <w:abstractNum w:abstractNumId="21" w15:restartNumberingAfterBreak="0">
    <w:nsid w:val="41397427"/>
    <w:multiLevelType w:val="multilevel"/>
    <w:tmpl w:val="97DAEA0E"/>
    <w:numStyleLink w:val="Numbering"/>
  </w:abstractNum>
  <w:abstractNum w:abstractNumId="22" w15:restartNumberingAfterBreak="0">
    <w:nsid w:val="462E0FF6"/>
    <w:multiLevelType w:val="multilevel"/>
    <w:tmpl w:val="61A68604"/>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3"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4" w15:restartNumberingAfterBreak="0">
    <w:nsid w:val="4E7F1CD0"/>
    <w:multiLevelType w:val="multilevel"/>
    <w:tmpl w:val="97DAEA0E"/>
    <w:numStyleLink w:val="Numbering"/>
  </w:abstractNum>
  <w:abstractNum w:abstractNumId="25" w15:restartNumberingAfterBreak="0">
    <w:nsid w:val="58B73D84"/>
    <w:multiLevelType w:val="multilevel"/>
    <w:tmpl w:val="50041352"/>
    <w:numStyleLink w:val="ListHeadings"/>
  </w:abstractNum>
  <w:abstractNum w:abstractNumId="26" w15:restartNumberingAfterBreak="0">
    <w:nsid w:val="596A0C8C"/>
    <w:multiLevelType w:val="multilevel"/>
    <w:tmpl w:val="97DAEA0E"/>
    <w:numStyleLink w:val="Numbering"/>
  </w:abstractNum>
  <w:abstractNum w:abstractNumId="27"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8" w15:restartNumberingAfterBreak="0">
    <w:nsid w:val="643520E2"/>
    <w:multiLevelType w:val="multilevel"/>
    <w:tmpl w:val="1646C884"/>
    <w:numStyleLink w:val="Bullets"/>
  </w:abstractNum>
  <w:abstractNum w:abstractNumId="29" w15:restartNumberingAfterBreak="0">
    <w:nsid w:val="660D51AD"/>
    <w:multiLevelType w:val="multilevel"/>
    <w:tmpl w:val="97DAEA0E"/>
    <w:numStyleLink w:val="Numbering"/>
  </w:abstractNum>
  <w:abstractNum w:abstractNumId="30" w15:restartNumberingAfterBreak="0">
    <w:nsid w:val="744D0736"/>
    <w:multiLevelType w:val="multilevel"/>
    <w:tmpl w:val="97DAEA0E"/>
    <w:numStyleLink w:val="Numbering"/>
  </w:abstractNum>
  <w:num w:numId="1" w16cid:durableId="1182933452">
    <w:abstractNumId w:val="9"/>
  </w:num>
  <w:num w:numId="2" w16cid:durableId="1276988365">
    <w:abstractNumId w:val="7"/>
  </w:num>
  <w:num w:numId="3" w16cid:durableId="1276909569">
    <w:abstractNumId w:val="6"/>
  </w:num>
  <w:num w:numId="4" w16cid:durableId="1145273917">
    <w:abstractNumId w:val="5"/>
  </w:num>
  <w:num w:numId="5" w16cid:durableId="1623536872">
    <w:abstractNumId w:val="4"/>
  </w:num>
  <w:num w:numId="6" w16cid:durableId="1269048550">
    <w:abstractNumId w:val="8"/>
  </w:num>
  <w:num w:numId="7" w16cid:durableId="1384479942">
    <w:abstractNumId w:val="3"/>
  </w:num>
  <w:num w:numId="8" w16cid:durableId="754087104">
    <w:abstractNumId w:val="2"/>
  </w:num>
  <w:num w:numId="9" w16cid:durableId="955215254">
    <w:abstractNumId w:val="1"/>
  </w:num>
  <w:num w:numId="10" w16cid:durableId="61952801">
    <w:abstractNumId w:val="0"/>
  </w:num>
  <w:num w:numId="11" w16cid:durableId="4288441">
    <w:abstractNumId w:val="27"/>
  </w:num>
  <w:num w:numId="12" w16cid:durableId="1171986662">
    <w:abstractNumId w:val="28"/>
  </w:num>
  <w:num w:numId="13" w16cid:durableId="987244914">
    <w:abstractNumId w:val="20"/>
  </w:num>
  <w:num w:numId="14" w16cid:durableId="242376934">
    <w:abstractNumId w:val="15"/>
  </w:num>
  <w:num w:numId="15" w16cid:durableId="468060128">
    <w:abstractNumId w:val="30"/>
  </w:num>
  <w:num w:numId="16" w16cid:durableId="575164803">
    <w:abstractNumId w:val="24"/>
  </w:num>
  <w:num w:numId="17" w16cid:durableId="26222256">
    <w:abstractNumId w:val="29"/>
  </w:num>
  <w:num w:numId="18" w16cid:durableId="172842641">
    <w:abstractNumId w:val="11"/>
  </w:num>
  <w:num w:numId="19" w16cid:durableId="1176388344">
    <w:abstractNumId w:val="13"/>
  </w:num>
  <w:num w:numId="20" w16cid:durableId="1233470085">
    <w:abstractNumId w:val="21"/>
  </w:num>
  <w:num w:numId="21" w16cid:durableId="1052576257">
    <w:abstractNumId w:val="16"/>
  </w:num>
  <w:num w:numId="22" w16cid:durableId="269702832">
    <w:abstractNumId w:val="12"/>
  </w:num>
  <w:num w:numId="23" w16cid:durableId="1637831070">
    <w:abstractNumId w:val="14"/>
  </w:num>
  <w:num w:numId="24" w16cid:durableId="846557209">
    <w:abstractNumId w:val="18"/>
  </w:num>
  <w:num w:numId="25" w16cid:durableId="1967154602">
    <w:abstractNumId w:val="26"/>
  </w:num>
  <w:num w:numId="26" w16cid:durableId="1126193420">
    <w:abstractNumId w:val="25"/>
  </w:num>
  <w:num w:numId="27" w16cid:durableId="164638879">
    <w:abstractNumId w:val="17"/>
  </w:num>
  <w:num w:numId="28" w16cid:durableId="2141994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17455436">
    <w:abstractNumId w:val="23"/>
  </w:num>
  <w:num w:numId="30" w16cid:durableId="521670967">
    <w:abstractNumId w:val="22"/>
  </w:num>
  <w:num w:numId="31" w16cid:durableId="668171398">
    <w:abstractNumId w:val="22"/>
  </w:num>
  <w:num w:numId="32" w16cid:durableId="5767460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995055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17645244">
    <w:abstractNumId w:val="19"/>
  </w:num>
  <w:num w:numId="35" w16cid:durableId="7183557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EFC"/>
    <w:rsid w:val="00015661"/>
    <w:rsid w:val="00035D7A"/>
    <w:rsid w:val="00076FE7"/>
    <w:rsid w:val="000B5C0C"/>
    <w:rsid w:val="000C538D"/>
    <w:rsid w:val="000D0D61"/>
    <w:rsid w:val="000D4D39"/>
    <w:rsid w:val="000E4FAF"/>
    <w:rsid w:val="000E66C4"/>
    <w:rsid w:val="000F47C5"/>
    <w:rsid w:val="00112EFC"/>
    <w:rsid w:val="00186F07"/>
    <w:rsid w:val="00187219"/>
    <w:rsid w:val="001E4726"/>
    <w:rsid w:val="00204F71"/>
    <w:rsid w:val="00285181"/>
    <w:rsid w:val="002A3E5E"/>
    <w:rsid w:val="002F5AC5"/>
    <w:rsid w:val="003057DF"/>
    <w:rsid w:val="00323649"/>
    <w:rsid w:val="003808FC"/>
    <w:rsid w:val="00386CA2"/>
    <w:rsid w:val="003942FA"/>
    <w:rsid w:val="003955CA"/>
    <w:rsid w:val="003D3A0F"/>
    <w:rsid w:val="004003B8"/>
    <w:rsid w:val="00420AAA"/>
    <w:rsid w:val="004753A4"/>
    <w:rsid w:val="004827E4"/>
    <w:rsid w:val="004952AC"/>
    <w:rsid w:val="004A1DF4"/>
    <w:rsid w:val="004B1EF8"/>
    <w:rsid w:val="00540DE6"/>
    <w:rsid w:val="005570FC"/>
    <w:rsid w:val="00557FBE"/>
    <w:rsid w:val="00590838"/>
    <w:rsid w:val="005978C0"/>
    <w:rsid w:val="00630A75"/>
    <w:rsid w:val="00645AE4"/>
    <w:rsid w:val="006B5423"/>
    <w:rsid w:val="006F39E0"/>
    <w:rsid w:val="00714BA2"/>
    <w:rsid w:val="00720D32"/>
    <w:rsid w:val="007577ED"/>
    <w:rsid w:val="007A6B61"/>
    <w:rsid w:val="007D24A8"/>
    <w:rsid w:val="007E6E43"/>
    <w:rsid w:val="00835218"/>
    <w:rsid w:val="0084071C"/>
    <w:rsid w:val="008C4015"/>
    <w:rsid w:val="008C5225"/>
    <w:rsid w:val="008D742D"/>
    <w:rsid w:val="008F340A"/>
    <w:rsid w:val="00927EBD"/>
    <w:rsid w:val="00932733"/>
    <w:rsid w:val="0093575D"/>
    <w:rsid w:val="009364FD"/>
    <w:rsid w:val="00977612"/>
    <w:rsid w:val="009861D5"/>
    <w:rsid w:val="00994400"/>
    <w:rsid w:val="009A2638"/>
    <w:rsid w:val="009E069D"/>
    <w:rsid w:val="00A50DC2"/>
    <w:rsid w:val="00A52340"/>
    <w:rsid w:val="00A61DCD"/>
    <w:rsid w:val="00A77413"/>
    <w:rsid w:val="00A916D0"/>
    <w:rsid w:val="00AB3377"/>
    <w:rsid w:val="00B21E01"/>
    <w:rsid w:val="00B6594C"/>
    <w:rsid w:val="00BB3D3D"/>
    <w:rsid w:val="00BB4EA2"/>
    <w:rsid w:val="00BD286E"/>
    <w:rsid w:val="00C07129"/>
    <w:rsid w:val="00C22A34"/>
    <w:rsid w:val="00C607DD"/>
    <w:rsid w:val="00C851D7"/>
    <w:rsid w:val="00CC2387"/>
    <w:rsid w:val="00CD430B"/>
    <w:rsid w:val="00CF085B"/>
    <w:rsid w:val="00E2266D"/>
    <w:rsid w:val="00E372CB"/>
    <w:rsid w:val="00E960FD"/>
    <w:rsid w:val="00EA4AAA"/>
    <w:rsid w:val="00EC7A33"/>
    <w:rsid w:val="00ED6695"/>
    <w:rsid w:val="00F330D5"/>
    <w:rsid w:val="00F70020"/>
    <w:rsid w:val="00F753FC"/>
    <w:rsid w:val="00F84F63"/>
    <w:rsid w:val="00FB6EDA"/>
    <w:rsid w:val="00FD0948"/>
    <w:rsid w:val="05DCA60B"/>
    <w:rsid w:val="08268278"/>
    <w:rsid w:val="123B5BCC"/>
    <w:rsid w:val="2049AD0C"/>
    <w:rsid w:val="2115DF2C"/>
    <w:rsid w:val="3C9EA72B"/>
    <w:rsid w:val="4979797B"/>
    <w:rsid w:val="66220EB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4B025"/>
  <w15:docId w15:val="{F8A5D5C0-9ACE-4606-85DD-5EE36FEF0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qFormat/>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10"/>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26"/>
      </w:numPr>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00B2A9"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855777"/>
    <w:pPr>
      <w:framePr w:h="1134" w:wrap="around" w:y="4934"/>
    </w:pPr>
    <w:rPr>
      <w:sz w:val="40"/>
    </w:rPr>
  </w:style>
  <w:style w:type="character" w:customStyle="1" w:styleId="SubtitleChar">
    <w:name w:val="Subtitle Char"/>
    <w:basedOn w:val="DefaultParagraphFont"/>
    <w:link w:val="Subtitle"/>
    <w:uiPriority w:val="11"/>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rsid w:val="00716CBF"/>
    <w:pPr>
      <w:tabs>
        <w:tab w:val="right" w:leader="underscore" w:pos="10762"/>
      </w:tabs>
      <w:spacing w:before="240" w:after="100"/>
    </w:pPr>
    <w:rPr>
      <w:b/>
    </w:rPr>
  </w:style>
  <w:style w:type="paragraph" w:styleId="TOC2">
    <w:name w:val="toc 2"/>
    <w:basedOn w:val="Normal"/>
    <w:next w:val="Normal"/>
    <w:autoRedefine/>
    <w:uiPriority w:val="39"/>
    <w:unhideWhenUsed/>
    <w:rsid w:val="00420AAA"/>
    <w:pPr>
      <w:tabs>
        <w:tab w:val="right" w:leader="underscore" w:pos="10762"/>
      </w:tabs>
      <w:spacing w:before="0" w:after="100"/>
    </w:pPr>
  </w:style>
  <w:style w:type="paragraph" w:styleId="TOC3">
    <w:name w:val="toc 3"/>
    <w:basedOn w:val="Normal"/>
    <w:next w:val="Normal"/>
    <w:autoRedefine/>
    <w:uiPriority w:val="39"/>
    <w:unhideWhenUsed/>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numId w:val="4"/>
      </w:numPr>
      <w:contextualSpacing/>
    </w:pPr>
  </w:style>
  <w:style w:type="paragraph" w:customStyle="1" w:styleId="Heading1-Numbered0">
    <w:name w:val="Heading 1 - Numbered"/>
    <w:basedOn w:val="Heading1"/>
    <w:next w:val="Normal"/>
    <w:link w:val="Heading1-NumberedChar0"/>
    <w:uiPriority w:val="9"/>
    <w:qFormat/>
    <w:rsid w:val="00895093"/>
    <w:pPr>
      <w:numPr>
        <w:numId w:val="34"/>
      </w:numPr>
      <w:tabs>
        <w:tab w:val="clear" w:pos="360"/>
      </w:tabs>
      <w:ind w:left="567" w:hanging="567"/>
      <w:contextualSpacing/>
    </w:pPr>
  </w:style>
  <w:style w:type="paragraph" w:customStyle="1" w:styleId="Heading2-Numbered0">
    <w:name w:val="Heading 2 - Numbered"/>
    <w:basedOn w:val="Heading2"/>
    <w:next w:val="Normal"/>
    <w:link w:val="Heading2-NumberedChar0"/>
    <w:uiPriority w:val="9"/>
    <w:qFormat/>
    <w:rsid w:val="00895093"/>
    <w:pPr>
      <w:numPr>
        <w:ilvl w:val="1"/>
        <w:numId w:val="34"/>
      </w:num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numPr>
        <w:ilvl w:val="2"/>
        <w:numId w:val="34"/>
      </w:numPr>
      <w:ind w:left="851" w:hanging="851"/>
    </w:pPr>
  </w:style>
  <w:style w:type="paragraph" w:customStyle="1" w:styleId="Heading4-Numbered">
    <w:name w:val="Heading 4 - Numbered"/>
    <w:basedOn w:val="Heading4"/>
    <w:link w:val="Heading4-NumberedChar"/>
    <w:uiPriority w:val="9"/>
    <w:qFormat/>
    <w:rsid w:val="004411F6"/>
    <w:pPr>
      <w:keepNext w:val="0"/>
      <w:keepLines w:val="0"/>
      <w:numPr>
        <w:ilvl w:val="3"/>
        <w:numId w:val="34"/>
      </w:numPr>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000000"/>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color w:val="0000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color w:val="000000"/>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C4A000"/>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styleId="CommentReference">
    <w:name w:val="annotation reference"/>
    <w:basedOn w:val="DefaultParagraphFont"/>
    <w:uiPriority w:val="99"/>
    <w:semiHidden/>
    <w:unhideWhenUsed/>
    <w:rsid w:val="003955CA"/>
    <w:rPr>
      <w:sz w:val="16"/>
      <w:szCs w:val="16"/>
    </w:rPr>
  </w:style>
  <w:style w:type="paragraph" w:styleId="CommentText">
    <w:name w:val="annotation text"/>
    <w:basedOn w:val="Normal"/>
    <w:link w:val="CommentTextChar"/>
    <w:uiPriority w:val="99"/>
    <w:unhideWhenUsed/>
    <w:rsid w:val="003955CA"/>
    <w:rPr>
      <w:szCs w:val="20"/>
    </w:rPr>
  </w:style>
  <w:style w:type="character" w:customStyle="1" w:styleId="CommentTextChar">
    <w:name w:val="Comment Text Char"/>
    <w:basedOn w:val="DefaultParagraphFont"/>
    <w:link w:val="CommentText"/>
    <w:uiPriority w:val="99"/>
    <w:rsid w:val="003955CA"/>
    <w:rPr>
      <w:sz w:val="20"/>
      <w:szCs w:val="20"/>
    </w:rPr>
  </w:style>
  <w:style w:type="paragraph" w:styleId="CommentSubject">
    <w:name w:val="annotation subject"/>
    <w:basedOn w:val="CommentText"/>
    <w:next w:val="CommentText"/>
    <w:link w:val="CommentSubjectChar"/>
    <w:uiPriority w:val="99"/>
    <w:semiHidden/>
    <w:unhideWhenUsed/>
    <w:rsid w:val="003955CA"/>
    <w:rPr>
      <w:b/>
      <w:bCs/>
    </w:rPr>
  </w:style>
  <w:style w:type="character" w:customStyle="1" w:styleId="CommentSubjectChar">
    <w:name w:val="Comment Subject Char"/>
    <w:basedOn w:val="CommentTextChar"/>
    <w:link w:val="CommentSubject"/>
    <w:uiPriority w:val="99"/>
    <w:semiHidden/>
    <w:rsid w:val="003955CA"/>
    <w:rPr>
      <w:b/>
      <w:bCs/>
      <w:sz w:val="20"/>
      <w:szCs w:val="20"/>
    </w:rPr>
  </w:style>
  <w:style w:type="character" w:styleId="Mention">
    <w:name w:val="Mention"/>
    <w:basedOn w:val="DefaultParagraphFont"/>
    <w:uiPriority w:val="99"/>
    <w:unhideWhenUsed/>
    <w:rsid w:val="007A6B6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8637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E7C5D123AC140FF805E3FF76B7457AD"/>
        <w:category>
          <w:name w:val="General"/>
          <w:gallery w:val="placeholder"/>
        </w:category>
        <w:types>
          <w:type w:val="bbPlcHdr"/>
        </w:types>
        <w:behaviors>
          <w:behavior w:val="content"/>
        </w:behaviors>
        <w:guid w:val="{8C0A5FDA-5BD6-40FF-B4BF-500E0F66E1E9}"/>
      </w:docPartPr>
      <w:docPartBody>
        <w:p w:rsidR="006E1EAD" w:rsidRDefault="000D4D39" w:rsidP="000D4D39">
          <w:pPr>
            <w:pStyle w:val="CE7C5D123AC140FF805E3FF76B7457AD"/>
          </w:pPr>
          <w:r w:rsidRPr="005F4A00">
            <w:rPr>
              <w:rStyle w:val="PlaceholderText"/>
            </w:rPr>
            <w:t>[</w:t>
          </w:r>
          <w:r w:rsidRPr="00660DE4">
            <w:rPr>
              <w:rStyle w:val="PlaceholderText"/>
            </w:rPr>
            <w:t>Click to add Title</w:t>
          </w:r>
          <w:r w:rsidRPr="005F4A00">
            <w:rPr>
              <w:rStyle w:val="PlaceholderText"/>
            </w:rPr>
            <w:t>]</w:t>
          </w:r>
        </w:p>
      </w:docPartBody>
    </w:docPart>
    <w:docPart>
      <w:docPartPr>
        <w:name w:val="587251FFA2CC4908A171C5C2D4374960"/>
        <w:category>
          <w:name w:val="General"/>
          <w:gallery w:val="placeholder"/>
        </w:category>
        <w:types>
          <w:type w:val="bbPlcHdr"/>
        </w:types>
        <w:behaviors>
          <w:behavior w:val="content"/>
        </w:behaviors>
        <w:guid w:val="{EC5ECE22-95F1-49C1-95FC-0B0E85D85FBD}"/>
      </w:docPartPr>
      <w:docPartBody>
        <w:p w:rsidR="006E1EAD" w:rsidRDefault="000D4D39" w:rsidP="000D4D39">
          <w:pPr>
            <w:pStyle w:val="587251FFA2CC4908A171C5C2D4374960"/>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D39"/>
    <w:rsid w:val="000D0D61"/>
    <w:rsid w:val="000D4D39"/>
    <w:rsid w:val="00285181"/>
    <w:rsid w:val="002B3D52"/>
    <w:rsid w:val="003A2E22"/>
    <w:rsid w:val="004827E4"/>
    <w:rsid w:val="00540DE6"/>
    <w:rsid w:val="006E1EAD"/>
    <w:rsid w:val="00835218"/>
    <w:rsid w:val="00871B8C"/>
    <w:rsid w:val="00895764"/>
    <w:rsid w:val="008C4015"/>
    <w:rsid w:val="008C5225"/>
    <w:rsid w:val="008E3710"/>
    <w:rsid w:val="00A61DCD"/>
    <w:rsid w:val="00A94173"/>
    <w:rsid w:val="00B6594C"/>
    <w:rsid w:val="00BA7D22"/>
    <w:rsid w:val="00C432D0"/>
    <w:rsid w:val="00D41830"/>
    <w:rsid w:val="00DE3812"/>
    <w:rsid w:val="00E2266D"/>
    <w:rsid w:val="00E372CB"/>
    <w:rsid w:val="00E82FB6"/>
    <w:rsid w:val="00F753FC"/>
    <w:rsid w:val="00FB2C9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4D39"/>
    <w:rPr>
      <w:color w:val="808080"/>
    </w:rPr>
  </w:style>
  <w:style w:type="paragraph" w:customStyle="1" w:styleId="CE7C5D123AC140FF805E3FF76B7457AD">
    <w:name w:val="CE7C5D123AC140FF805E3FF76B7457AD"/>
    <w:rsid w:val="000D4D39"/>
  </w:style>
  <w:style w:type="paragraph" w:customStyle="1" w:styleId="587251FFA2CC4908A171C5C2D4374960">
    <w:name w:val="587251FFA2CC4908A171C5C2D4374960"/>
    <w:rsid w:val="000D4D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20</Pages>
  <Words>3000</Words>
  <Characters>17101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Land Registry Services 
Business Activity Report</vt:lpstr>
    </vt:vector>
  </TitlesOfParts>
  <Company/>
  <LinksUpToDate>false</LinksUpToDate>
  <CharactersWithSpaces>20061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 Registry Services 
Business Activity Report</dc:title>
  <dc:subject>2023-2024 Financial Year</dc:subject>
  <dc:creator>Ari Aminnaseri (DTP)</dc:creator>
  <cp:keywords/>
  <cp:lastModifiedBy>Mark D Spence (DTP)</cp:lastModifiedBy>
  <cp:revision>2</cp:revision>
  <dcterms:created xsi:type="dcterms:W3CDTF">2024-08-30T05:17:00Z</dcterms:created>
  <dcterms:modified xsi:type="dcterms:W3CDTF">2024-08-30T05:17:00Z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_options">
    <vt:lpwstr/>
  </property>
  <property fmtid="{D5CDD505-2E9C-101B-9397-08002B2CF9AE}" pid="3" name="output">
    <vt:lpwstr/>
  </property>
</Properties>
</file>