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20455B95" w14:textId="77777777" w:rsidTr="003F46E9">
        <w:trPr>
          <w:trHeight w:hRule="exact" w:val="1418"/>
        </w:trPr>
        <w:tc>
          <w:tcPr>
            <w:tcW w:w="7761" w:type="dxa"/>
            <w:vAlign w:val="center"/>
          </w:tcPr>
          <w:p w14:paraId="69B4FDF0" w14:textId="77777777" w:rsidR="00975ED3" w:rsidRDefault="005C7DDD" w:rsidP="00AA05A5">
            <w:pPr>
              <w:pStyle w:val="Title"/>
            </w:pPr>
            <w:bookmarkStart w:id="0" w:name="_GoBack"/>
            <w:bookmarkEnd w:id="0"/>
            <w:r>
              <w:t xml:space="preserve">Land Use Victoria </w:t>
            </w:r>
            <w:r>
              <w:br/>
              <w:t>Direct debit request</w:t>
            </w:r>
          </w:p>
          <w:p w14:paraId="5F7ED885" w14:textId="77777777" w:rsidR="005C7DDD" w:rsidRPr="005C7DDD" w:rsidRDefault="005C7DDD" w:rsidP="005C7DDD"/>
        </w:tc>
      </w:tr>
      <w:tr w:rsidR="00975ED3" w14:paraId="1B14D844" w14:textId="77777777" w:rsidTr="003F46E9">
        <w:trPr>
          <w:trHeight w:val="1247"/>
        </w:trPr>
        <w:tc>
          <w:tcPr>
            <w:tcW w:w="7761" w:type="dxa"/>
            <w:vAlign w:val="center"/>
          </w:tcPr>
          <w:p w14:paraId="1FD720DF" w14:textId="77777777" w:rsidR="00975ED3" w:rsidRDefault="00975ED3" w:rsidP="003F46E9">
            <w:pPr>
              <w:pStyle w:val="Subtitle"/>
            </w:pPr>
          </w:p>
        </w:tc>
      </w:tr>
    </w:tbl>
    <w:p w14:paraId="09B96699" w14:textId="77777777" w:rsidR="00806AB6" w:rsidRDefault="00806AB6" w:rsidP="00307C36"/>
    <w:p w14:paraId="28A1B069" w14:textId="77777777" w:rsidR="00806AB6" w:rsidRDefault="00806AB6" w:rsidP="00806AB6">
      <w:pPr>
        <w:pStyle w:val="BodyText"/>
        <w:sectPr w:rsidR="00806AB6" w:rsidSect="00FB1EDF">
          <w:headerReference w:type="even" r:id="rId8"/>
          <w:footerReference w:type="even" r:id="rId9"/>
          <w:footerReference w:type="default" r:id="rId10"/>
          <w:headerReference w:type="first" r:id="rId11"/>
          <w:footerReference w:type="first" r:id="rId12"/>
          <w:pgSz w:w="11907" w:h="16840" w:code="9"/>
          <w:pgMar w:top="1985" w:right="737" w:bottom="794" w:left="851" w:header="284" w:footer="284" w:gutter="0"/>
          <w:cols w:space="284"/>
          <w:titlePg/>
          <w:docGrid w:linePitch="360"/>
        </w:sectPr>
      </w:pPr>
    </w:p>
    <w:p w14:paraId="5DF961CB" w14:textId="77777777" w:rsidR="005C7DDD" w:rsidRPr="005C7DDD" w:rsidRDefault="005C7DDD" w:rsidP="005C7DDD">
      <w:pPr>
        <w:pStyle w:val="Body"/>
      </w:pPr>
      <w:r w:rsidRPr="005C7DDD">
        <w:rPr>
          <w:b/>
        </w:rPr>
        <w:t>Date</w:t>
      </w:r>
      <w:r w:rsidR="00FB1EDF">
        <w:tab/>
      </w:r>
      <w:r w:rsidR="00FB1EDF">
        <w:tab/>
      </w:r>
      <w:r w:rsidR="00FB1EDF">
        <w:tab/>
      </w:r>
      <w:r w:rsidR="00FB1EDF">
        <w:tab/>
      </w:r>
      <w:r w:rsidRPr="005C7DDD">
        <w:t>_____/_____/20____</w:t>
      </w:r>
    </w:p>
    <w:p w14:paraId="432984AF" w14:textId="77777777" w:rsidR="005C7DDD" w:rsidRDefault="005C7DDD" w:rsidP="005C7DDD">
      <w:pPr>
        <w:pStyle w:val="Body"/>
      </w:pPr>
      <w:r w:rsidRPr="00C13236">
        <w:rPr>
          <w:b/>
        </w:rPr>
        <w:t>Customer(s) name</w:t>
      </w:r>
      <w:r>
        <w:tab/>
      </w:r>
      <w:r>
        <w:tab/>
        <w:t>[_________________________________________________]</w:t>
      </w:r>
    </w:p>
    <w:p w14:paraId="2AD4028B" w14:textId="77777777" w:rsidR="005C7DDD" w:rsidRDefault="005C7DDD" w:rsidP="005C7DDD">
      <w:pPr>
        <w:pStyle w:val="Body"/>
      </w:pPr>
      <w:r w:rsidRPr="00C13236">
        <w:rPr>
          <w:b/>
        </w:rPr>
        <w:t>ABN/ACN NO.</w:t>
      </w:r>
      <w:r>
        <w:tab/>
      </w:r>
      <w:r>
        <w:tab/>
        <w:t>[_________________________________________________]</w:t>
      </w:r>
    </w:p>
    <w:p w14:paraId="22726797" w14:textId="77777777" w:rsidR="005C7DDD" w:rsidRPr="00EF41EE" w:rsidRDefault="005C7DDD" w:rsidP="005C7DDD">
      <w:pPr>
        <w:pStyle w:val="Body"/>
      </w:pPr>
      <w:r w:rsidRPr="00542592">
        <w:t>(if applicable</w:t>
      </w:r>
      <w:r w:rsidRPr="00EF41EE">
        <w:t>)</w:t>
      </w:r>
    </w:p>
    <w:p w14:paraId="19FCBE36" w14:textId="77777777" w:rsidR="005C7DDD" w:rsidRDefault="005C7DDD" w:rsidP="005C7DDD">
      <w:pPr>
        <w:pStyle w:val="Body"/>
      </w:pPr>
      <w:r w:rsidRPr="00C13236">
        <w:rPr>
          <w:b/>
        </w:rPr>
        <w:t>Customer(s) address</w:t>
      </w:r>
      <w:r>
        <w:tab/>
        <w:t>[_________________________________________________]</w:t>
      </w:r>
    </w:p>
    <w:p w14:paraId="1019D37E" w14:textId="77777777" w:rsidR="005C7DDD" w:rsidRDefault="005C7DDD" w:rsidP="005C7DDD">
      <w:pPr>
        <w:pStyle w:val="Body"/>
      </w:pPr>
      <w:r>
        <w:t>[______________________________________________________________________]</w:t>
      </w:r>
    </w:p>
    <w:p w14:paraId="49D35340" w14:textId="77777777" w:rsidR="005C7DDD" w:rsidRPr="005C7DDD" w:rsidRDefault="005C7DDD" w:rsidP="005C7DDD">
      <w:pPr>
        <w:pStyle w:val="Body"/>
        <w:rPr>
          <w:sz w:val="4"/>
          <w:szCs w:val="4"/>
        </w:rPr>
      </w:pPr>
      <w:r w:rsidRPr="00C13236">
        <w:rPr>
          <w:b/>
        </w:rPr>
        <w:t>VOTS customer number</w:t>
      </w:r>
      <w:r>
        <w:tab/>
        <w:t>[___]___]___]___]___]___]</w:t>
      </w:r>
      <w:r>
        <w:br/>
        <w:t xml:space="preserve">I/we request that monies due in terms of the payment arrangements with the </w:t>
      </w:r>
      <w:r>
        <w:rPr>
          <w:iCs/>
        </w:rPr>
        <w:t>Department of Environ</w:t>
      </w:r>
      <w:r w:rsidR="0039363B">
        <w:rPr>
          <w:iCs/>
        </w:rPr>
        <w:t>me</w:t>
      </w:r>
      <w:r>
        <w:rPr>
          <w:iCs/>
        </w:rPr>
        <w:t xml:space="preserve">nt, Land Water and Planning </w:t>
      </w:r>
      <w:r>
        <w:t>(ABN 90 719 052 204) (User ID 371014) covered by this document be drawn through the Bulk Electronic Clearing System (BECS) from my/our account conducted with:</w:t>
      </w:r>
    </w:p>
    <w:p w14:paraId="4B2DAD38" w14:textId="77777777" w:rsidR="005C7DDD" w:rsidRPr="00447180" w:rsidRDefault="005C7DDD" w:rsidP="005C7DDD">
      <w:pPr>
        <w:pStyle w:val="Body"/>
      </w:pPr>
      <w:r>
        <w:t>[_________________________________________________________________________________]</w:t>
      </w:r>
      <w:r>
        <w:br/>
        <w:t>(Name and address of financial institution)</w:t>
      </w:r>
    </w:p>
    <w:p w14:paraId="325B178F" w14:textId="77777777" w:rsidR="005C7DDD" w:rsidRDefault="005C7DDD" w:rsidP="005C7DDD">
      <w:pPr>
        <w:pStyle w:val="Body"/>
      </w:pPr>
      <w:r>
        <w:rPr>
          <w:b/>
          <w:bCs/>
        </w:rPr>
        <w:t>Account details</w:t>
      </w:r>
      <w:r>
        <w:t>:</w:t>
      </w:r>
    </w:p>
    <w:p w14:paraId="6BA39719" w14:textId="77777777" w:rsidR="005C7DDD" w:rsidRDefault="005C7DDD" w:rsidP="005C7DDD">
      <w:pPr>
        <w:pStyle w:val="Body"/>
      </w:pPr>
      <w:r>
        <w:t>BSB</w:t>
      </w:r>
      <w:r>
        <w:tab/>
      </w:r>
      <w:r>
        <w:tab/>
      </w:r>
      <w:r>
        <w:tab/>
      </w:r>
      <w:r>
        <w:tab/>
        <w:t>[___]___]___]___]___]___]</w:t>
      </w:r>
    </w:p>
    <w:p w14:paraId="7DE8853A" w14:textId="77777777" w:rsidR="005C7DDD" w:rsidRDefault="005C7DDD" w:rsidP="005C7DDD">
      <w:pPr>
        <w:pStyle w:val="Body"/>
      </w:pPr>
      <w:r>
        <w:t>Account no.</w:t>
      </w:r>
      <w:r>
        <w:tab/>
      </w:r>
      <w:r>
        <w:tab/>
      </w:r>
      <w:r>
        <w:tab/>
        <w:t>[______________________________]</w:t>
      </w:r>
    </w:p>
    <w:p w14:paraId="5C4BF8AE" w14:textId="77777777" w:rsidR="005C7DDD" w:rsidRDefault="005C7DDD" w:rsidP="005C7DDD">
      <w:pPr>
        <w:pStyle w:val="Body"/>
      </w:pPr>
      <w:r>
        <w:t>Account name</w:t>
      </w:r>
      <w:r>
        <w:tab/>
      </w:r>
      <w:r>
        <w:tab/>
        <w:t>[_______________________________________________]</w:t>
      </w:r>
    </w:p>
    <w:p w14:paraId="699019BA" w14:textId="77777777" w:rsidR="005C7DDD" w:rsidRPr="00C13236" w:rsidRDefault="005C7DDD" w:rsidP="005C7DDD">
      <w:pPr>
        <w:pStyle w:val="Body"/>
      </w:pPr>
      <w:r w:rsidRPr="00C13236">
        <w:t xml:space="preserve">(Please check with your financial institution to ensure these details are correct </w:t>
      </w:r>
      <w:r w:rsidRPr="00C13236">
        <w:rPr>
          <w:iCs/>
        </w:rPr>
        <w:t>and</w:t>
      </w:r>
      <w:r w:rsidRPr="00C13236">
        <w:t xml:space="preserve"> that direct debiting from the account is allowed.)</w:t>
      </w:r>
    </w:p>
    <w:p w14:paraId="5837F1B3" w14:textId="77777777" w:rsidR="005C7DDD" w:rsidRDefault="005C7DDD" w:rsidP="005C7DDD">
      <w:pPr>
        <w:pStyle w:val="Body"/>
      </w:pPr>
      <w:r>
        <w:t>I/we acknowledge that this direct debit arrangement is governed by the terms of the Direct Debit Request Service Agreement at the back of this form.</w:t>
      </w:r>
    </w:p>
    <w:p w14:paraId="754046E7" w14:textId="77777777" w:rsidR="005C7DDD" w:rsidRDefault="005C7DDD" w:rsidP="005C7DDD">
      <w:pPr>
        <w:pStyle w:val="Body"/>
      </w:pPr>
      <w:r>
        <w:rPr>
          <w:b/>
          <w:bCs/>
        </w:rPr>
        <w:t>Client(s) signature(s)</w:t>
      </w:r>
      <w:r>
        <w:tab/>
        <w:t>[______________________________][______________________________]</w:t>
      </w:r>
    </w:p>
    <w:p w14:paraId="3DECF4D1" w14:textId="77777777" w:rsidR="005C7DDD" w:rsidRPr="00C13236" w:rsidRDefault="005C7DDD" w:rsidP="005C7DDD">
      <w:pPr>
        <w:pStyle w:val="Body"/>
      </w:pPr>
      <w:r w:rsidRPr="00C13236">
        <w:t>(If joint account, all signatures are required.)</w:t>
      </w:r>
    </w:p>
    <w:p w14:paraId="4678DB27" w14:textId="77777777" w:rsidR="005C7DDD" w:rsidRDefault="005C7DDD" w:rsidP="005C7DDD">
      <w:pPr>
        <w:pStyle w:val="Body"/>
      </w:pPr>
      <w:r>
        <w:rPr>
          <w:b/>
          <w:bCs/>
        </w:rPr>
        <w:t>Payment start date</w:t>
      </w:r>
      <w:r>
        <w:tab/>
        <w:t>[_____/_____/_____] (Please allow 10 working days for processing.)</w:t>
      </w:r>
    </w:p>
    <w:p w14:paraId="257C5038" w14:textId="77777777" w:rsidR="005C7DDD" w:rsidRDefault="005C7DDD" w:rsidP="005C7DDD">
      <w:pPr>
        <w:pStyle w:val="Body"/>
      </w:pPr>
      <w:r>
        <w:rPr>
          <w:b/>
          <w:bCs/>
        </w:rPr>
        <w:t>Payment frequency</w:t>
      </w:r>
      <w:r>
        <w:t xml:space="preserve">: </w:t>
      </w:r>
      <w:r w:rsidRPr="0079201B">
        <w:t>you are authorised to debit the total value of transaction</w:t>
      </w:r>
      <w:r>
        <w:t xml:space="preserve"> fees following lodgement of transactions </w:t>
      </w:r>
      <w:r w:rsidRPr="0079201B">
        <w:t xml:space="preserve">with Land </w:t>
      </w:r>
      <w:r w:rsidR="0039363B">
        <w:t xml:space="preserve">Use </w:t>
      </w:r>
      <w:r w:rsidRPr="0079201B">
        <w:t>Victoria.</w:t>
      </w:r>
    </w:p>
    <w:p w14:paraId="2D1E4126" w14:textId="77777777" w:rsidR="00FB1EDF" w:rsidRPr="00C13236" w:rsidRDefault="005C7DDD" w:rsidP="005C7DDD">
      <w:pPr>
        <w:pStyle w:val="Body"/>
        <w:rPr>
          <w:b/>
          <w:iCs/>
        </w:rPr>
      </w:pPr>
      <w:r w:rsidRPr="00C13236">
        <w:rPr>
          <w:b/>
          <w:iCs/>
        </w:rPr>
        <w:t>When completed this form should be returned to</w:t>
      </w:r>
      <w:r>
        <w:rPr>
          <w:b/>
          <w:iCs/>
        </w:rPr>
        <w:t>:</w:t>
      </w:r>
      <w:r w:rsidRPr="00C13236">
        <w:rPr>
          <w:b/>
          <w:iCs/>
        </w:rPr>
        <w:t xml:space="preserve"> </w:t>
      </w:r>
    </w:p>
    <w:p w14:paraId="7CB6093F" w14:textId="77777777" w:rsidR="005C7DDD" w:rsidRPr="00EF41EE" w:rsidRDefault="005C7DDD" w:rsidP="005C7DDD">
      <w:pPr>
        <w:pStyle w:val="Body"/>
      </w:pPr>
      <w:r w:rsidRPr="00EF41EE">
        <w:t xml:space="preserve">Land </w:t>
      </w:r>
      <w:r w:rsidR="00FB1EDF">
        <w:t xml:space="preserve">Use </w:t>
      </w:r>
      <w:r w:rsidRPr="00EF41EE">
        <w:t>Victoria</w:t>
      </w:r>
      <w:r>
        <w:br/>
      </w:r>
      <w:r w:rsidRPr="00447180">
        <w:rPr>
          <w:iCs/>
        </w:rPr>
        <w:t xml:space="preserve">Department of </w:t>
      </w:r>
      <w:r w:rsidR="00FB1EDF">
        <w:rPr>
          <w:iCs/>
        </w:rPr>
        <w:t>Environment, Land Water and Planning</w:t>
      </w:r>
      <w:r w:rsidRPr="00447180">
        <w:br/>
      </w:r>
      <w:r>
        <w:t>GPO Box 527</w:t>
      </w:r>
      <w:r>
        <w:br/>
        <w:t>Melbourne Vic 3001</w:t>
      </w:r>
      <w:r w:rsidR="00FB1EDF">
        <w:br/>
        <w:t>(or, address to DX 250639)</w:t>
      </w:r>
    </w:p>
    <w:p w14:paraId="6E8DA9CC" w14:textId="77777777" w:rsidR="005C7DDD" w:rsidRPr="00EF41EE" w:rsidRDefault="005C7DDD" w:rsidP="005C7DDD">
      <w:pPr>
        <w:pStyle w:val="DTPLIintrotext"/>
      </w:pPr>
      <w:r>
        <w:br w:type="page"/>
      </w:r>
    </w:p>
    <w:p w14:paraId="4BB7F750" w14:textId="77777777" w:rsidR="005C7DDD" w:rsidRPr="00806EDF" w:rsidRDefault="005C7DDD" w:rsidP="005C7DDD">
      <w:pPr>
        <w:pStyle w:val="DTPLIbodycopy"/>
        <w:rPr>
          <w:b/>
          <w:bCs/>
        </w:rPr>
      </w:pPr>
      <w:r>
        <w:rPr>
          <w:b/>
          <w:bCs/>
        </w:rPr>
        <w:lastRenderedPageBreak/>
        <w:t xml:space="preserve">Direct debit request service agreement with the Department of </w:t>
      </w:r>
      <w:r w:rsidR="00FB1EDF">
        <w:rPr>
          <w:b/>
          <w:bCs/>
        </w:rPr>
        <w:t xml:space="preserve">Environment, Land Water and Planning </w:t>
      </w:r>
      <w:r>
        <w:rPr>
          <w:b/>
          <w:bCs/>
        </w:rPr>
        <w:t>(</w:t>
      </w:r>
      <w:r w:rsidR="00FB1EDF">
        <w:rPr>
          <w:b/>
          <w:bCs/>
        </w:rPr>
        <w:t>DELWP</w:t>
      </w:r>
      <w:r>
        <w:rPr>
          <w:b/>
          <w:bCs/>
        </w:rPr>
        <w:t>)</w:t>
      </w:r>
    </w:p>
    <w:p w14:paraId="6B9789CF" w14:textId="77777777" w:rsidR="005C7DDD" w:rsidRPr="00447461" w:rsidRDefault="00FB1EDF" w:rsidP="005C7DDD">
      <w:pPr>
        <w:pStyle w:val="DTPLIbodycopy"/>
      </w:pPr>
      <w:r>
        <w:rPr>
          <w:b/>
          <w:bCs/>
        </w:rPr>
        <w:t>DELWP</w:t>
      </w:r>
      <w:r>
        <w:rPr>
          <w:b/>
        </w:rPr>
        <w:t>’s</w:t>
      </w:r>
      <w:r w:rsidR="005C7DDD" w:rsidRPr="00447461">
        <w:t xml:space="preserve"> commitment to your Drawing Arrangements:</w:t>
      </w:r>
    </w:p>
    <w:p w14:paraId="2F8EAA8F" w14:textId="77777777" w:rsidR="005C7DDD" w:rsidRPr="00447461" w:rsidRDefault="00FB1EDF" w:rsidP="005C7DDD">
      <w:pPr>
        <w:pStyle w:val="DTPLIdotpoints"/>
      </w:pPr>
      <w:r>
        <w:rPr>
          <w:b/>
          <w:bCs/>
        </w:rPr>
        <w:t>DELWP</w:t>
      </w:r>
      <w:r w:rsidR="005C7DDD" w:rsidRPr="00447461">
        <w:t xml:space="preserve"> will advise you, in writing, the details of the D</w:t>
      </w:r>
      <w:r w:rsidR="000629FB">
        <w:t>ELWP</w:t>
      </w:r>
      <w:r w:rsidR="005C7DDD" w:rsidRPr="00447461">
        <w:t>’s drawing arrangements prior to the first drawing.</w:t>
      </w:r>
    </w:p>
    <w:p w14:paraId="0F31FA35" w14:textId="77777777" w:rsidR="005C7DDD" w:rsidRPr="00447461" w:rsidRDefault="00FB1EDF" w:rsidP="005C7DDD">
      <w:pPr>
        <w:pStyle w:val="DTPLIdotpoints"/>
      </w:pPr>
      <w:r>
        <w:rPr>
          <w:b/>
          <w:bCs/>
        </w:rPr>
        <w:t>DELWP</w:t>
      </w:r>
      <w:r w:rsidR="005C7DDD" w:rsidRPr="00447461">
        <w:t xml:space="preserve"> will not change the frequency of drawing arrangements without your prior approval. In the event of any change, </w:t>
      </w:r>
      <w:r>
        <w:rPr>
          <w:b/>
          <w:bCs/>
        </w:rPr>
        <w:t>DELWP</w:t>
      </w:r>
      <w:r w:rsidR="005C7DDD">
        <w:t xml:space="preserve"> </w:t>
      </w:r>
      <w:r w:rsidR="005C7DDD" w:rsidRPr="00447461">
        <w:t>will provide a minimum of 14 day</w:t>
      </w:r>
      <w:r w:rsidR="005C7DDD">
        <w:t>s</w:t>
      </w:r>
      <w:r w:rsidR="005C7DDD" w:rsidRPr="00447461">
        <w:t>’ notice.</w:t>
      </w:r>
    </w:p>
    <w:p w14:paraId="0B5876F5" w14:textId="77777777" w:rsidR="005C7DDD" w:rsidRPr="00447461" w:rsidRDefault="005C7DDD" w:rsidP="005C7DDD">
      <w:pPr>
        <w:pStyle w:val="DTPLIdotpoints"/>
      </w:pPr>
      <w:r w:rsidRPr="00447461">
        <w:t xml:space="preserve">Where the payment due date falls on a non-business day, </w:t>
      </w:r>
      <w:r w:rsidR="00FB1EDF">
        <w:rPr>
          <w:b/>
          <w:bCs/>
        </w:rPr>
        <w:t>DELWP</w:t>
      </w:r>
      <w:r w:rsidRPr="00447461">
        <w:t xml:space="preserve"> will draw the amount </w:t>
      </w:r>
      <w:r>
        <w:t>on the next business day. Your financial i</w:t>
      </w:r>
      <w:r w:rsidRPr="00447461">
        <w:t>nstitution will provide advice in this regard upon request.</w:t>
      </w:r>
    </w:p>
    <w:p w14:paraId="5BD85537" w14:textId="77777777" w:rsidR="005C7DDD" w:rsidRPr="00447461" w:rsidRDefault="00FB1EDF" w:rsidP="005C7DDD">
      <w:pPr>
        <w:pStyle w:val="DTPLIdotpoints"/>
      </w:pPr>
      <w:r>
        <w:rPr>
          <w:b/>
          <w:bCs/>
        </w:rPr>
        <w:t>DELWP</w:t>
      </w:r>
      <w:r w:rsidR="005C7DDD" w:rsidRPr="00447461">
        <w:t xml:space="preserve"> reserves the right to cancel the drawing arrangements if three or more drawings are returned unpaid by your nominated Financial Institution and to arrange with you an alternate payment method.</w:t>
      </w:r>
    </w:p>
    <w:p w14:paraId="154A125F" w14:textId="77777777" w:rsidR="005C7DDD" w:rsidRPr="00447461" w:rsidRDefault="00FB1EDF" w:rsidP="005C7DDD">
      <w:pPr>
        <w:pStyle w:val="DTPLIdotpoints"/>
      </w:pPr>
      <w:r>
        <w:rPr>
          <w:b/>
          <w:bCs/>
        </w:rPr>
        <w:t>DELWP</w:t>
      </w:r>
      <w:r w:rsidR="005C7DDD" w:rsidRPr="00447461">
        <w:t xml:space="preserve"> will keep private and confidential all information pertaining to your nominated account at the </w:t>
      </w:r>
      <w:r w:rsidR="005C7DDD">
        <w:t>f</w:t>
      </w:r>
      <w:r w:rsidR="005C7DDD" w:rsidRPr="00447461">
        <w:t xml:space="preserve">inancial </w:t>
      </w:r>
      <w:r w:rsidR="005C7DDD">
        <w:t>i</w:t>
      </w:r>
      <w:r w:rsidR="005C7DDD" w:rsidRPr="00447461">
        <w:t>nstitution.</w:t>
      </w:r>
      <w:r>
        <w:t xml:space="preserve"> </w:t>
      </w:r>
    </w:p>
    <w:p w14:paraId="55AF95DC" w14:textId="77777777" w:rsidR="005C7DDD" w:rsidRPr="00447461" w:rsidRDefault="005C7DDD" w:rsidP="005C7DDD">
      <w:pPr>
        <w:pStyle w:val="DTPLIbodycopy"/>
        <w:rPr>
          <w:b/>
          <w:bCs/>
        </w:rPr>
      </w:pPr>
      <w:r w:rsidRPr="00447461">
        <w:rPr>
          <w:b/>
          <w:bCs/>
        </w:rPr>
        <w:t>You</w:t>
      </w:r>
      <w:r>
        <w:rPr>
          <w:b/>
          <w:bCs/>
        </w:rPr>
        <w:t>r</w:t>
      </w:r>
      <w:r w:rsidRPr="00447461">
        <w:rPr>
          <w:b/>
          <w:bCs/>
        </w:rPr>
        <w:t xml:space="preserve"> </w:t>
      </w:r>
      <w:r>
        <w:rPr>
          <w:b/>
          <w:bCs/>
        </w:rPr>
        <w:t>rights</w:t>
      </w:r>
    </w:p>
    <w:p w14:paraId="4C150079" w14:textId="77777777" w:rsidR="005C7DDD" w:rsidRPr="00447461" w:rsidRDefault="005C7DDD" w:rsidP="005C7DDD">
      <w:pPr>
        <w:pStyle w:val="DTPLIdotpoints"/>
      </w:pPr>
      <w:r w:rsidRPr="00447461">
        <w:t xml:space="preserve">You may terminate the drawing arrangements at any time by giving written notice to </w:t>
      </w:r>
      <w:r w:rsidR="0001094E">
        <w:rPr>
          <w:b/>
          <w:bCs/>
        </w:rPr>
        <w:t>DELWP</w:t>
      </w:r>
      <w:r w:rsidRPr="00447461">
        <w:t xml:space="preserve">. Such notice should be received by </w:t>
      </w:r>
      <w:r w:rsidR="0001094E">
        <w:rPr>
          <w:b/>
          <w:bCs/>
        </w:rPr>
        <w:t>DELWP</w:t>
      </w:r>
      <w:r w:rsidRPr="00447461">
        <w:t xml:space="preserve"> at least </w:t>
      </w:r>
      <w:r>
        <w:t>five</w:t>
      </w:r>
      <w:r w:rsidRPr="00447461">
        <w:t xml:space="preserve"> business days prior to the due date.</w:t>
      </w:r>
    </w:p>
    <w:p w14:paraId="5CBFFCD8" w14:textId="77777777" w:rsidR="005C7DDD" w:rsidRPr="00447461" w:rsidRDefault="005C7DDD" w:rsidP="005C7DDD">
      <w:pPr>
        <w:pStyle w:val="DTPLIdotpoints"/>
      </w:pPr>
      <w:r w:rsidRPr="00447461">
        <w:t xml:space="preserve">You may suspend payment of a drawing by giving written notice to </w:t>
      </w:r>
      <w:r w:rsidR="00FB1EDF">
        <w:rPr>
          <w:b/>
          <w:bCs/>
        </w:rPr>
        <w:t>DELWP</w:t>
      </w:r>
      <w:r w:rsidRPr="00447461">
        <w:t xml:space="preserve">. Such notice should be received by </w:t>
      </w:r>
      <w:r w:rsidR="00FB1EDF">
        <w:rPr>
          <w:b/>
          <w:bCs/>
        </w:rPr>
        <w:t>DELWP</w:t>
      </w:r>
      <w:r w:rsidRPr="00447461">
        <w:t xml:space="preserve"> at least </w:t>
      </w:r>
      <w:r>
        <w:t>five</w:t>
      </w:r>
      <w:r w:rsidRPr="00447461">
        <w:t xml:space="preserve"> business days prior to the due date.</w:t>
      </w:r>
    </w:p>
    <w:p w14:paraId="4C53D0F8" w14:textId="77777777" w:rsidR="005C7DDD" w:rsidRPr="00447461" w:rsidRDefault="005C7DDD" w:rsidP="005C7DDD">
      <w:pPr>
        <w:pStyle w:val="DTPLIdotpoints"/>
      </w:pPr>
      <w:r w:rsidRPr="00447461">
        <w:t xml:space="preserve">You may request change to the drawing amount and/or frequency of drawings by contacting </w:t>
      </w:r>
      <w:r w:rsidR="00FB1EDF">
        <w:rPr>
          <w:b/>
          <w:bCs/>
        </w:rPr>
        <w:t>DELWP</w:t>
      </w:r>
      <w:r w:rsidRPr="00447461">
        <w:t xml:space="preserve"> and advising your requirements no less than </w:t>
      </w:r>
      <w:r>
        <w:t>five</w:t>
      </w:r>
      <w:r w:rsidRPr="00447461">
        <w:t xml:space="preserve"> business days prior to the due date.</w:t>
      </w:r>
    </w:p>
    <w:p w14:paraId="4684A684" w14:textId="77777777" w:rsidR="005C7DDD" w:rsidRPr="00447461" w:rsidRDefault="005C7DDD" w:rsidP="005C7DDD">
      <w:pPr>
        <w:pStyle w:val="DTPLIdotpoints"/>
      </w:pPr>
      <w:r w:rsidRPr="00447461">
        <w:t xml:space="preserve">Where you consider that a drawing has been initiated incorrectly (outside the drawing arrangements) you should take the matter up directly with </w:t>
      </w:r>
      <w:r w:rsidR="00FB1EDF">
        <w:rPr>
          <w:b/>
          <w:bCs/>
        </w:rPr>
        <w:t>DELWP</w:t>
      </w:r>
      <w:r w:rsidRPr="00447461">
        <w:t>.</w:t>
      </w:r>
      <w:r>
        <w:t xml:space="preserve"> </w:t>
      </w:r>
      <w:r w:rsidRPr="00447461">
        <w:t>Alternatively, you may contact your financial institution in the event of any dispute.</w:t>
      </w:r>
    </w:p>
    <w:p w14:paraId="69F4E96C" w14:textId="77777777" w:rsidR="005C7DDD" w:rsidRPr="00447461" w:rsidRDefault="005C7DDD" w:rsidP="005C7DDD">
      <w:pPr>
        <w:pStyle w:val="DTPLIbodycopy"/>
        <w:rPr>
          <w:b/>
          <w:bCs/>
        </w:rPr>
      </w:pPr>
      <w:r w:rsidRPr="00447461">
        <w:rPr>
          <w:b/>
          <w:bCs/>
        </w:rPr>
        <w:t xml:space="preserve">Your commitment and responsibilities to </w:t>
      </w:r>
      <w:r w:rsidR="00FB1EDF">
        <w:rPr>
          <w:b/>
          <w:bCs/>
        </w:rPr>
        <w:t>DELWP</w:t>
      </w:r>
    </w:p>
    <w:p w14:paraId="73ABBB68" w14:textId="77777777" w:rsidR="005C7DDD" w:rsidRPr="00447461" w:rsidRDefault="005C7DDD" w:rsidP="005C7DDD">
      <w:pPr>
        <w:pStyle w:val="DTPLIdotpoints"/>
      </w:pPr>
      <w:r w:rsidRPr="00447461">
        <w:t>To ensure that sufficient funds are available in the nominated account to meet a drawing on its due date.</w:t>
      </w:r>
    </w:p>
    <w:p w14:paraId="1E41898E" w14:textId="77777777" w:rsidR="005C7DDD" w:rsidRPr="00447461" w:rsidRDefault="005C7DDD" w:rsidP="005C7DDD">
      <w:pPr>
        <w:pStyle w:val="DTPLIdotpoints"/>
      </w:pPr>
      <w:r w:rsidRPr="00447461">
        <w:t xml:space="preserve">To </w:t>
      </w:r>
      <w:r>
        <w:t>confirm that your financial institution supports direct debiting through</w:t>
      </w:r>
      <w:r w:rsidRPr="00447461">
        <w:t xml:space="preserve"> Bulk Electronic Clearing System (BECS)</w:t>
      </w:r>
      <w:r>
        <w:t xml:space="preserve"> for your account.</w:t>
      </w:r>
    </w:p>
    <w:p w14:paraId="5346E154" w14:textId="77777777" w:rsidR="005C7DDD" w:rsidRPr="00447461" w:rsidRDefault="005C7DDD" w:rsidP="005C7DDD">
      <w:pPr>
        <w:pStyle w:val="DTPLIdotpoints"/>
      </w:pPr>
      <w:r w:rsidRPr="00447461">
        <w:t>To check the details of your account again</w:t>
      </w:r>
      <w:r>
        <w:t>st recent statements from your financial i</w:t>
      </w:r>
      <w:r w:rsidRPr="00447461">
        <w:t>nstitution.</w:t>
      </w:r>
    </w:p>
    <w:p w14:paraId="613F3E10" w14:textId="77777777" w:rsidR="005C7DDD" w:rsidRPr="00447461" w:rsidRDefault="005C7DDD" w:rsidP="005C7DDD">
      <w:pPr>
        <w:pStyle w:val="DTPLIdotpoints"/>
      </w:pPr>
      <w:r w:rsidRPr="00447461">
        <w:t xml:space="preserve">To check with your </w:t>
      </w:r>
      <w:r>
        <w:t>f</w:t>
      </w:r>
      <w:r w:rsidRPr="00447461">
        <w:t xml:space="preserve">inancial </w:t>
      </w:r>
      <w:r>
        <w:t>i</w:t>
      </w:r>
      <w:r w:rsidRPr="00447461">
        <w:t>nstitution if you are not certain how to complete th</w:t>
      </w:r>
      <w:r>
        <w:t>is</w:t>
      </w:r>
      <w:r w:rsidRPr="00447461">
        <w:t xml:space="preserve"> </w:t>
      </w:r>
      <w:r w:rsidRPr="00BA334B">
        <w:rPr>
          <w:i/>
        </w:rPr>
        <w:t>Direct debit request</w:t>
      </w:r>
      <w:r w:rsidRPr="00447461">
        <w:t xml:space="preserve">. </w:t>
      </w:r>
    </w:p>
    <w:p w14:paraId="523CD0E4" w14:textId="77777777" w:rsidR="005C7DDD" w:rsidRPr="00447461" w:rsidRDefault="005C7DDD" w:rsidP="005C7DDD">
      <w:pPr>
        <w:pStyle w:val="DTPLIdotpoints"/>
      </w:pPr>
      <w:r w:rsidRPr="00447461">
        <w:t xml:space="preserve">To ensure that the authorisation given to draw on the nominated account is identical to the account signing instruction held by the </w:t>
      </w:r>
      <w:r>
        <w:t>financial i</w:t>
      </w:r>
      <w:r w:rsidRPr="00447461">
        <w:t>nstitution where the account is based.</w:t>
      </w:r>
    </w:p>
    <w:p w14:paraId="022695F2" w14:textId="77777777" w:rsidR="005C7DDD" w:rsidRPr="00447461" w:rsidRDefault="005C7DDD" w:rsidP="005C7DDD">
      <w:pPr>
        <w:pStyle w:val="DTPLIdotpoints"/>
      </w:pPr>
      <w:r w:rsidRPr="00447461">
        <w:t xml:space="preserve">To advise </w:t>
      </w:r>
      <w:r w:rsidR="00FB1EDF">
        <w:rPr>
          <w:b/>
          <w:bCs/>
        </w:rPr>
        <w:t>DELWP</w:t>
      </w:r>
      <w:r w:rsidRPr="00447461">
        <w:t xml:space="preserve"> if the account nominated by you to receive the drawings is transferred or closed.</w:t>
      </w:r>
    </w:p>
    <w:p w14:paraId="1D531399" w14:textId="77777777" w:rsidR="005C7DDD" w:rsidRPr="00447461" w:rsidRDefault="005C7DDD" w:rsidP="005C7DDD">
      <w:pPr>
        <w:pStyle w:val="DTPLIdotpoints"/>
      </w:pPr>
      <w:r w:rsidRPr="00447461">
        <w:t xml:space="preserve">To arrange with </w:t>
      </w:r>
      <w:r w:rsidR="00FB1EDF">
        <w:rPr>
          <w:b/>
          <w:bCs/>
        </w:rPr>
        <w:t>DELWP</w:t>
      </w:r>
      <w:r>
        <w:t xml:space="preserve"> a suitable alternative</w:t>
      </w:r>
      <w:r w:rsidRPr="00447461">
        <w:t xml:space="preserve"> payment method if the drawing arrangements are cancelled either by yourselves or the nominated </w:t>
      </w:r>
      <w:r>
        <w:t>f</w:t>
      </w:r>
      <w:r w:rsidRPr="00447461">
        <w:t xml:space="preserve">inancial </w:t>
      </w:r>
      <w:r>
        <w:t>i</w:t>
      </w:r>
      <w:r w:rsidRPr="00447461">
        <w:t>nstitution.</w:t>
      </w:r>
    </w:p>
    <w:p w14:paraId="17238E48" w14:textId="77777777" w:rsidR="005C7DDD" w:rsidRDefault="005C7DDD" w:rsidP="005C7DDD">
      <w:pPr>
        <w:pStyle w:val="DTPLIbodycopy"/>
      </w:pPr>
    </w:p>
    <w:p w14:paraId="4A162564" w14:textId="77777777" w:rsidR="005C7DDD" w:rsidRPr="00806EDF" w:rsidRDefault="005C7DDD" w:rsidP="005C7DDD">
      <w:pPr>
        <w:pStyle w:val="DTPLIbodycopy"/>
        <w:rPr>
          <w:b/>
          <w:bCs/>
        </w:rPr>
      </w:pPr>
      <w:r w:rsidRPr="00447461">
        <w:rPr>
          <w:b/>
          <w:bCs/>
        </w:rPr>
        <w:t xml:space="preserve">I/we have read and fully understand the conditions of the </w:t>
      </w:r>
      <w:r>
        <w:rPr>
          <w:b/>
          <w:bCs/>
        </w:rPr>
        <w:t>Direct Debit Request</w:t>
      </w:r>
      <w:r w:rsidRPr="00447461">
        <w:rPr>
          <w:b/>
          <w:bCs/>
        </w:rPr>
        <w:t xml:space="preserve"> Service Agreement.</w:t>
      </w:r>
    </w:p>
    <w:p w14:paraId="4EA540DF" w14:textId="77777777" w:rsidR="005C7DDD" w:rsidRPr="00447461" w:rsidRDefault="005C7DDD" w:rsidP="005C7DDD">
      <w:pPr>
        <w:pStyle w:val="DTPLIbodycopy"/>
      </w:pPr>
      <w:r w:rsidRPr="00447461">
        <w:rPr>
          <w:b/>
          <w:bCs/>
        </w:rPr>
        <w:t>Customer signatures</w:t>
      </w:r>
      <w:r>
        <w:tab/>
      </w:r>
      <w:r w:rsidRPr="00447461">
        <w:t>[_____________________________] [_____________________________]</w:t>
      </w:r>
    </w:p>
    <w:p w14:paraId="34B69928" w14:textId="77777777" w:rsidR="005C7DDD" w:rsidRPr="00447461" w:rsidRDefault="005C7DDD" w:rsidP="005C7DDD">
      <w:pPr>
        <w:pStyle w:val="DTPLIbodycopy"/>
      </w:pPr>
      <w:r w:rsidRPr="00447461">
        <w:rPr>
          <w:b/>
          <w:bCs/>
        </w:rPr>
        <w:t>Dat</w:t>
      </w:r>
      <w:r>
        <w:rPr>
          <w:b/>
          <w:bCs/>
        </w:rPr>
        <w:t>e</w:t>
      </w:r>
      <w:r>
        <w:rPr>
          <w:b/>
          <w:bCs/>
        </w:rPr>
        <w:tab/>
      </w:r>
      <w:r>
        <w:rPr>
          <w:b/>
          <w:bCs/>
        </w:rPr>
        <w:tab/>
      </w:r>
      <w:r>
        <w:rPr>
          <w:b/>
          <w:bCs/>
        </w:rPr>
        <w:tab/>
      </w:r>
      <w:r w:rsidRPr="00447461">
        <w:t>[_______/_______/20____________] [_______/_______/20____________]</w:t>
      </w:r>
    </w:p>
    <w:p w14:paraId="5C1E6DD2" w14:textId="77777777" w:rsidR="00AA05A5" w:rsidRPr="00A8567C" w:rsidRDefault="00AA05A5" w:rsidP="00114B5E">
      <w:pPr>
        <w:pStyle w:val="Heading1"/>
      </w:pPr>
      <w:r w:rsidRPr="00A8567C">
        <w:t>Contact us</w:t>
      </w:r>
    </w:p>
    <w:p w14:paraId="1667E669" w14:textId="77777777" w:rsidR="00AA05A5" w:rsidRPr="009B7E9A" w:rsidRDefault="00AA05A5" w:rsidP="009B7E9A">
      <w:pPr>
        <w:pStyle w:val="BodyText"/>
        <w:rPr>
          <w:rFonts w:eastAsia="Calibri"/>
        </w:rPr>
      </w:pPr>
      <w:r w:rsidRPr="009B7E9A">
        <w:rPr>
          <w:rFonts w:eastAsia="Calibri"/>
        </w:rPr>
        <w:t xml:space="preserve">For </w:t>
      </w:r>
      <w:hyperlink r:id="rId13" w:history="1">
        <w:r w:rsidRPr="009B7E9A">
          <w:rPr>
            <w:rStyle w:val="Hyperlink"/>
            <w:rFonts w:eastAsia="Calibri"/>
          </w:rPr>
          <w:t>location and contact details</w:t>
        </w:r>
      </w:hyperlink>
      <w:r w:rsidRPr="009B7E9A">
        <w:rPr>
          <w:rFonts w:eastAsia="Calibri"/>
        </w:rPr>
        <w:t xml:space="preserve">, refer to </w:t>
      </w:r>
      <w:hyperlink r:id="rId14" w:history="1">
        <w:r w:rsidR="005B7403" w:rsidRPr="005B7403">
          <w:rPr>
            <w:rStyle w:val="Hyperlink"/>
            <w:rFonts w:eastAsia="Calibri"/>
          </w:rPr>
          <w:t>www.propertyandlandtitles.vic.gov.au/contact-</w:t>
        </w:r>
        <w:r w:rsidRPr="005B7403">
          <w:rPr>
            <w:rStyle w:val="Hyperlink"/>
            <w:rFonts w:eastAsia="Calibri"/>
          </w:rPr>
          <w:t>us</w:t>
        </w:r>
      </w:hyperlink>
      <w:r w:rsidRPr="009B7E9A">
        <w:rPr>
          <w:rFonts w:eastAsia="Calibri"/>
        </w:rPr>
        <w:t>.</w:t>
      </w:r>
    </w:p>
    <w:p w14:paraId="2AFF0ACF" w14:textId="77777777" w:rsidR="005E22EC" w:rsidRDefault="005E22EC" w:rsidP="00ED4126">
      <w:pPr>
        <w:pStyle w:val="BodyText"/>
      </w:pPr>
    </w:p>
    <w:p w14:paraId="154E77AD" w14:textId="77777777"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2CAE90E0" w14:textId="77777777" w:rsidTr="009E3FD3">
        <w:trPr>
          <w:trHeight w:val="2608"/>
        </w:trPr>
        <w:tc>
          <w:tcPr>
            <w:tcW w:w="5216" w:type="dxa"/>
            <w:shd w:val="clear" w:color="auto" w:fill="auto"/>
          </w:tcPr>
          <w:p w14:paraId="7E51DE78" w14:textId="1E4CD9DC"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504CC">
              <w:rPr>
                <w:noProof/>
              </w:rPr>
              <w:t>2020</w:t>
            </w:r>
            <w:r>
              <w:fldChar w:fldCharType="end"/>
            </w:r>
          </w:p>
          <w:p w14:paraId="25D08B65" w14:textId="77777777" w:rsidR="00001E86" w:rsidRDefault="00001E86" w:rsidP="00C255C2">
            <w:pPr>
              <w:pStyle w:val="SmallBodyText"/>
            </w:pPr>
            <w:r>
              <w:rPr>
                <w:noProof/>
              </w:rPr>
              <w:drawing>
                <wp:anchor distT="0" distB="0" distL="114300" distR="36195" simplePos="0" relativeHeight="251656192" behindDoc="0" locked="1" layoutInCell="1" allowOverlap="1" wp14:anchorId="44D1178A" wp14:editId="2480E60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C806773" w14:textId="77777777" w:rsidR="00E97294" w:rsidRPr="008F559C" w:rsidRDefault="00E97294" w:rsidP="00C255C2">
            <w:pPr>
              <w:pStyle w:val="SmallHeading"/>
            </w:pPr>
            <w:r w:rsidRPr="00C255C2">
              <w:t>Disclaimer</w:t>
            </w:r>
          </w:p>
          <w:p w14:paraId="750D84BC"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2AA17F6" w14:textId="77777777" w:rsidR="00001E86" w:rsidRPr="00E97294" w:rsidRDefault="00001E86" w:rsidP="00C255C2">
            <w:pPr>
              <w:pStyle w:val="xAccessibilityHeading"/>
            </w:pPr>
            <w:bookmarkStart w:id="4" w:name="_Accessibility"/>
            <w:bookmarkEnd w:id="4"/>
            <w:r w:rsidRPr="00E97294">
              <w:t>Accessibility</w:t>
            </w:r>
          </w:p>
          <w:p w14:paraId="7265EEFD" w14:textId="77777777" w:rsidR="00001E86" w:rsidRDefault="00001E86" w:rsidP="00C255C2">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rsidR="00E54089">
              <w:t>,</w:t>
            </w:r>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4B8E49B5" w14:textId="77777777" w:rsidR="00001E86" w:rsidRDefault="00001E86" w:rsidP="00C255C2">
            <w:pPr>
              <w:pStyle w:val="SmallBodyText"/>
            </w:pPr>
          </w:p>
        </w:tc>
      </w:tr>
    </w:tbl>
    <w:p w14:paraId="3FF8BF56" w14:textId="77777777" w:rsidR="00001E86" w:rsidRPr="00806AB6" w:rsidRDefault="00001E86" w:rsidP="00295D13">
      <w:pPr>
        <w:pStyle w:val="SmallBodyText"/>
      </w:pPr>
    </w:p>
    <w:sectPr w:rsidR="00001E86" w:rsidRPr="00806AB6" w:rsidSect="005E22EC">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82065" w14:textId="77777777" w:rsidR="004A2203" w:rsidRDefault="004A2203">
      <w:r>
        <w:separator/>
      </w:r>
    </w:p>
    <w:p w14:paraId="41AFC66A" w14:textId="77777777" w:rsidR="004A2203" w:rsidRDefault="004A2203"/>
    <w:p w14:paraId="0F5BB6F0" w14:textId="77777777" w:rsidR="004A2203" w:rsidRDefault="004A2203"/>
  </w:endnote>
  <w:endnote w:type="continuationSeparator" w:id="0">
    <w:p w14:paraId="452D7F62" w14:textId="77777777" w:rsidR="004A2203" w:rsidRDefault="004A2203">
      <w:r>
        <w:continuationSeparator/>
      </w:r>
    </w:p>
    <w:p w14:paraId="7D7CB966" w14:textId="77777777" w:rsidR="004A2203" w:rsidRDefault="004A2203"/>
    <w:p w14:paraId="34E1865A" w14:textId="77777777" w:rsidR="004A2203" w:rsidRDefault="004A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63FC" w14:textId="29F73354" w:rsidR="00A209C4" w:rsidRPr="00B5221E" w:rsidRDefault="00D504CC" w:rsidP="00E97294">
    <w:pPr>
      <w:pStyle w:val="FooterEven"/>
    </w:pPr>
    <w:r>
      <w:rPr>
        <w:noProof/>
      </w:rPr>
      <mc:AlternateContent>
        <mc:Choice Requires="wps">
          <w:drawing>
            <wp:anchor distT="0" distB="0" distL="114300" distR="114300" simplePos="0" relativeHeight="251681792" behindDoc="0" locked="0" layoutInCell="0" allowOverlap="1" wp14:anchorId="0B78F124" wp14:editId="707CBEB8">
              <wp:simplePos x="0" y="0"/>
              <wp:positionH relativeFrom="page">
                <wp:posOffset>0</wp:posOffset>
              </wp:positionH>
              <wp:positionV relativeFrom="page">
                <wp:posOffset>10229215</wp:posOffset>
              </wp:positionV>
              <wp:extent cx="7560945" cy="273050"/>
              <wp:effectExtent l="0" t="0" r="0" b="12700"/>
              <wp:wrapNone/>
              <wp:docPr id="12" name="MSIPCMe23544f482b2f436c433baaa"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C7C42" w14:textId="4E284432"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8F124" id="_x0000_t202" coordsize="21600,21600" o:spt="202" path="m,l,21600r21600,l21600,xe">
              <v:stroke joinstyle="miter"/>
              <v:path gradientshapeok="t" o:connecttype="rect"/>
            </v:shapetype>
            <v:shape id="MSIPCMe23544f482b2f436c433baaa"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" o:allowincell="f" filled="f" stroked="f" strokeweight=".5pt">
              <v:fill o:detectmouseclick="t"/>
              <v:textbox inset=",0,,0">
                <w:txbxContent>
                  <w:p w14:paraId="099C7C42" w14:textId="4E284432"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37760" behindDoc="1" locked="1" layoutInCell="1" allowOverlap="1" wp14:anchorId="2A478ED1" wp14:editId="163E9FF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C96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8ED1"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07FEC967"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638D" w14:textId="5AA9CD5A" w:rsidR="00A209C4" w:rsidRDefault="00D504CC" w:rsidP="00213C82">
    <w:pPr>
      <w:pStyle w:val="Footer"/>
    </w:pPr>
    <w:r>
      <w:rPr>
        <w:noProof/>
      </w:rPr>
      <mc:AlternateContent>
        <mc:Choice Requires="wps">
          <w:drawing>
            <wp:anchor distT="0" distB="0" distL="114300" distR="114300" simplePos="0" relativeHeight="251679744" behindDoc="0" locked="0" layoutInCell="0" allowOverlap="1" wp14:anchorId="3F37E4AA" wp14:editId="164E3E6C">
              <wp:simplePos x="0" y="0"/>
              <wp:positionH relativeFrom="page">
                <wp:posOffset>0</wp:posOffset>
              </wp:positionH>
              <wp:positionV relativeFrom="page">
                <wp:posOffset>10229215</wp:posOffset>
              </wp:positionV>
              <wp:extent cx="7560945" cy="273050"/>
              <wp:effectExtent l="0" t="0" r="0" b="12700"/>
              <wp:wrapNone/>
              <wp:docPr id="10" name="MSIPCMff42402dacbf8ce7fe625ea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3F709" w14:textId="45082219"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37E4AA" id="_x0000_t202" coordsize="21600,21600" o:spt="202" path="m,l,21600r21600,l21600,xe">
              <v:stroke joinstyle="miter"/>
              <v:path gradientshapeok="t" o:connecttype="rect"/>
            </v:shapetype>
            <v:shape id="MSIPCMff42402dacbf8ce7fe625eae"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gpNWR7ICAABP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2753F709" w14:textId="45082219"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41856" behindDoc="1" locked="1" layoutInCell="1" allowOverlap="1" wp14:anchorId="7B8BE833" wp14:editId="4157D71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89E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E833"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777489ED"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2E32" w14:textId="6A773EBB" w:rsidR="00A209C4" w:rsidRDefault="00D504CC" w:rsidP="00BF3066">
    <w:pPr>
      <w:pStyle w:val="Footer"/>
      <w:spacing w:before="1600"/>
    </w:pPr>
    <w:r>
      <w:rPr>
        <w:noProof/>
        <w:sz w:val="18"/>
      </w:rPr>
      <mc:AlternateContent>
        <mc:Choice Requires="wps">
          <w:drawing>
            <wp:anchor distT="0" distB="0" distL="114300" distR="114300" simplePos="0" relativeHeight="251680768" behindDoc="0" locked="0" layoutInCell="0" allowOverlap="1" wp14:anchorId="7BAE6ED6" wp14:editId="6E812C5C">
              <wp:simplePos x="0" y="0"/>
              <wp:positionH relativeFrom="page">
                <wp:posOffset>0</wp:posOffset>
              </wp:positionH>
              <wp:positionV relativeFrom="page">
                <wp:posOffset>10229215</wp:posOffset>
              </wp:positionV>
              <wp:extent cx="7560945" cy="273050"/>
              <wp:effectExtent l="0" t="0" r="0" b="12700"/>
              <wp:wrapNone/>
              <wp:docPr id="11" name="MSIPCM88a9426a925921bd8874190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6821F" w14:textId="5802F339"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E6ED6" id="_x0000_t202" coordsize="21600,21600" o:spt="202" path="m,l,21600r21600,l21600,xe">
              <v:stroke joinstyle="miter"/>
              <v:path gradientshapeok="t" o:connecttype="rect"/>
            </v:shapetype>
            <v:shape id="MSIPCM88a9426a925921bd8874190f"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2YCl5tAIAAFEF&#10;AAAOAAAAAAAAAAAAAAAAAC4CAABkcnMvZTJvRG9jLnhtbFBLAQItABQABgAIAAAAIQARcqd+3wAA&#10;AAsBAAAPAAAAAAAAAAAAAAAAAA4FAABkcnMvZG93bnJldi54bWxQSwUGAAAAAAQABADzAAAAGgYA&#10;AAAA&#10;" o:allowincell="f" filled="f" stroked="f" strokeweight=".5pt">
              <v:fill o:detectmouseclick="t"/>
              <v:textbox inset=",0,,0">
                <w:txbxContent>
                  <w:p w14:paraId="3316821F" w14:textId="5802F339" w:rsidR="00D504CC" w:rsidRPr="00D504CC" w:rsidRDefault="00D504CC" w:rsidP="00D504CC">
                    <w:pPr>
                      <w:jc w:val="center"/>
                      <w:rPr>
                        <w:rFonts w:ascii="Calibri" w:hAnsi="Calibri" w:cs="Calibri"/>
                        <w:color w:val="000000"/>
                        <w:sz w:val="24"/>
                      </w:rPr>
                    </w:pPr>
                    <w:r w:rsidRPr="00D504CC">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6432" behindDoc="0" locked="1" layoutInCell="1" allowOverlap="1" wp14:anchorId="5B7CEA2F" wp14:editId="623102B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CEF13" w14:textId="77777777"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EA2F" id="WebAddress" o:spid="_x0000_s1031"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5ECEF13" w14:textId="77777777"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sidR="00A209C4">
      <w:rPr>
        <w:noProof/>
        <w:sz w:val="18"/>
      </w:rPr>
      <w:drawing>
        <wp:anchor distT="0" distB="0" distL="114300" distR="114300" simplePos="0" relativeHeight="251662336" behindDoc="1" locked="1" layoutInCell="1" allowOverlap="1" wp14:anchorId="0D41E0B4" wp14:editId="3356120A">
          <wp:simplePos x="0" y="0"/>
          <wp:positionH relativeFrom="page">
            <wp:align>right</wp:align>
          </wp:positionH>
          <wp:positionV relativeFrom="page">
            <wp:align>bottom</wp:align>
          </wp:positionV>
          <wp:extent cx="2422800" cy="108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8CE6" w14:textId="77777777" w:rsidR="004A2203" w:rsidRPr="008F5280" w:rsidRDefault="004A2203" w:rsidP="008F5280">
      <w:pPr>
        <w:pStyle w:val="FootnoteSeparator"/>
      </w:pPr>
    </w:p>
    <w:p w14:paraId="04780AC8" w14:textId="77777777" w:rsidR="004A2203" w:rsidRDefault="004A2203"/>
  </w:footnote>
  <w:footnote w:type="continuationSeparator" w:id="0">
    <w:p w14:paraId="6807891E" w14:textId="77777777" w:rsidR="004A2203" w:rsidRDefault="004A2203" w:rsidP="008F5280">
      <w:pPr>
        <w:pStyle w:val="FootnoteSeparator"/>
      </w:pPr>
    </w:p>
    <w:p w14:paraId="04242B79" w14:textId="77777777" w:rsidR="004A2203" w:rsidRDefault="004A2203"/>
    <w:p w14:paraId="7AA46D9C" w14:textId="77777777" w:rsidR="004A2203" w:rsidRDefault="004A2203"/>
  </w:footnote>
  <w:footnote w:type="continuationNotice" w:id="1">
    <w:p w14:paraId="61B3470D" w14:textId="77777777" w:rsidR="004A2203" w:rsidRDefault="004A2203" w:rsidP="00D55628"/>
    <w:p w14:paraId="35B99730" w14:textId="77777777" w:rsidR="004A2203" w:rsidRDefault="004A2203"/>
    <w:p w14:paraId="2BE9E1A2" w14:textId="77777777" w:rsidR="004A2203" w:rsidRDefault="004A2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041682AF" w14:textId="77777777" w:rsidTr="00920652">
      <w:trPr>
        <w:trHeight w:hRule="exact" w:val="1418"/>
      </w:trPr>
      <w:tc>
        <w:tcPr>
          <w:tcW w:w="7761" w:type="dxa"/>
          <w:vAlign w:val="center"/>
        </w:tcPr>
        <w:p w14:paraId="580CF4C1" w14:textId="15D53724" w:rsidR="00A209C4" w:rsidRPr="00975ED3" w:rsidRDefault="00D504CC" w:rsidP="00920652">
          <w:pPr>
            <w:pStyle w:val="Header"/>
          </w:pPr>
          <w:r>
            <w:fldChar w:fldCharType="begin"/>
          </w:r>
          <w:r>
            <w:instrText xml:space="preserve"> STYLEREF  Title  \* MERGEFORMAT </w:instrText>
          </w:r>
          <w:r>
            <w:fldChar w:fldCharType="separate"/>
          </w:r>
          <w:r>
            <w:rPr>
              <w:noProof/>
            </w:rPr>
            <w:t xml:space="preserve">Land Use Victoria </w:t>
          </w:r>
          <w:r>
            <w:rPr>
              <w:noProof/>
            </w:rPr>
            <w:br/>
            <w:t>Direct debit request</w:t>
          </w:r>
          <w:r>
            <w:rPr>
              <w:noProof/>
            </w:rPr>
            <w:fldChar w:fldCharType="end"/>
          </w:r>
        </w:p>
      </w:tc>
    </w:tr>
  </w:tbl>
  <w:p w14:paraId="6EA01CA2"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197CC55C" wp14:editId="62AC1B9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D61E6"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FAC0A8E" wp14:editId="061DF67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7A31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6848633" wp14:editId="651D25F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58A256"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F776160"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B491"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1E2D921" wp14:editId="56B0B00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385E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35E3C6F" wp14:editId="61414F2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5A01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218598E8" wp14:editId="1D47AFA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5A47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22B9747" wp14:editId="3D575C4E">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AB2F7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F9A"/>
    <w:multiLevelType w:val="hybridMultilevel"/>
    <w:tmpl w:val="7520D2F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6C82D8D"/>
    <w:multiLevelType w:val="hybridMultilevel"/>
    <w:tmpl w:val="648E17C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8B3AC2B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A722B64"/>
    <w:multiLevelType w:val="hybridMultilevel"/>
    <w:tmpl w:val="C4AA3AC0"/>
    <w:lvl w:ilvl="0" w:tplc="836C6188">
      <w:start w:val="1"/>
      <w:numFmt w:val="bullet"/>
      <w:pStyle w:val="DTPLI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1"/>
  </w:num>
  <w:num w:numId="9">
    <w:abstractNumId w:val="31"/>
  </w:num>
  <w:num w:numId="10">
    <w:abstractNumId w:val="16"/>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0"/>
  </w:num>
  <w:num w:numId="45">
    <w:abstractNumId w:val="15"/>
  </w:num>
  <w:num w:numId="4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4A2203"/>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94E"/>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9D9"/>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29FB"/>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B5E"/>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891"/>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F83"/>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0967"/>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13"/>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3B"/>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203"/>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403"/>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DDD"/>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2EC"/>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9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5A5"/>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794"/>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4CC"/>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089"/>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80"/>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126"/>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4D"/>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1DF"/>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ED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230E89E1"/>
  <w15:docId w15:val="{2C1D32D9-F49D-4567-8807-3F91AFBE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B0794"/>
    <w:pPr>
      <w:spacing w:after="113"/>
    </w:pPr>
    <w:rPr>
      <w:rFonts w:ascii="Calibri" w:hAnsi="Calibri"/>
      <w:color w:val="auto"/>
      <w:sz w:val="22"/>
      <w:szCs w:val="24"/>
      <w:lang w:eastAsia="en-US"/>
    </w:rPr>
  </w:style>
  <w:style w:type="paragraph" w:customStyle="1" w:styleId="Bullet">
    <w:name w:val="_Bullet"/>
    <w:link w:val="BulletChar"/>
    <w:qFormat/>
    <w:rsid w:val="00BB0794"/>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BB0794"/>
    <w:rPr>
      <w:rFonts w:ascii="Calibri" w:hAnsi="Calibri"/>
      <w:color w:val="auto"/>
      <w:sz w:val="22"/>
      <w:szCs w:val="24"/>
      <w:lang w:eastAsia="en-US"/>
    </w:rPr>
  </w:style>
  <w:style w:type="paragraph" w:customStyle="1" w:styleId="DTPLIintrotext">
    <w:name w:val="DTPLI intro text"/>
    <w:basedOn w:val="Normal"/>
    <w:next w:val="DTPLIbodycopy"/>
    <w:qFormat/>
    <w:rsid w:val="005C7DDD"/>
    <w:pPr>
      <w:spacing w:before="240" w:after="240" w:line="240" w:lineRule="auto"/>
    </w:pPr>
    <w:rPr>
      <w:rFonts w:ascii="Tahoma" w:hAnsi="Tahoma"/>
      <w:b/>
      <w:color w:val="797166"/>
      <w:sz w:val="24"/>
    </w:rPr>
  </w:style>
  <w:style w:type="paragraph" w:customStyle="1" w:styleId="DTPLIbodycopy">
    <w:name w:val="DTPLI body copy"/>
    <w:basedOn w:val="Normal"/>
    <w:qFormat/>
    <w:rsid w:val="005C7DDD"/>
    <w:pPr>
      <w:spacing w:after="120" w:line="240" w:lineRule="auto"/>
    </w:pPr>
    <w:rPr>
      <w:rFonts w:ascii="Tahoma" w:hAnsi="Tahoma"/>
      <w:color w:val="auto"/>
    </w:rPr>
  </w:style>
  <w:style w:type="paragraph" w:customStyle="1" w:styleId="DTPLIdotpoints">
    <w:name w:val="DTPLI dot points"/>
    <w:basedOn w:val="Normal"/>
    <w:link w:val="DTPLIdotpointsChar"/>
    <w:qFormat/>
    <w:rsid w:val="005C7DDD"/>
    <w:pPr>
      <w:keepLines/>
      <w:numPr>
        <w:numId w:val="46"/>
      </w:numPr>
      <w:spacing w:before="180" w:after="180" w:line="300" w:lineRule="auto"/>
      <w:ind w:left="357" w:hanging="357"/>
      <w:contextualSpacing/>
    </w:pPr>
    <w:rPr>
      <w:rFonts w:ascii="Tahoma" w:hAnsi="Tahoma"/>
      <w:color w:val="000000"/>
    </w:rPr>
  </w:style>
  <w:style w:type="character" w:customStyle="1" w:styleId="DTPLIdotpointsChar">
    <w:name w:val="DTPLI dot points Char"/>
    <w:link w:val="DTPLIdotpoints"/>
    <w:rsid w:val="005C7DDD"/>
    <w:rPr>
      <w:rFonts w:ascii="Tahoma" w:hAnsi="Tahoma"/>
      <w:color w:val="000000"/>
    </w:rPr>
  </w:style>
  <w:style w:type="character" w:styleId="UnresolvedMention">
    <w:name w:val="Unresolved Mention"/>
    <w:basedOn w:val="DefaultParagraphFont"/>
    <w:uiPriority w:val="99"/>
    <w:semiHidden/>
    <w:unhideWhenUsed/>
    <w:rsid w:val="005B74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tpli.vic.gov.au/property-and-land-titles/contact-us" TargetMode="External"/><Relationship Id="rId18" Type="http://schemas.openxmlformats.org/officeDocument/2006/relationships/hyperlink" Target="http://www.delwp.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pertyandlandtitles.vic.gov.au/contact-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1AF9-1D37-4641-BD8C-6AF879D7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Wendy Bowran</dc:creator>
  <cp:lastModifiedBy>Penelope Vallentine (DELWP)</cp:lastModifiedBy>
  <cp:revision>2</cp:revision>
  <cp:lastPrinted>2017-01-18T01:12:00Z</cp:lastPrinted>
  <dcterms:created xsi:type="dcterms:W3CDTF">2020-12-18T00:52:00Z</dcterms:created>
  <dcterms:modified xsi:type="dcterms:W3CDTF">2020-12-18T00:52:00Z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2020-12-18T00:52:17Z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7fa0e899-314a-4b8c-adfa-5f410600334a</vt:lpwstr>
  </property>
  <property fmtid="{D5CDD505-2E9C-101B-9397-08002B2CF9AE}" pid="24" name="MSIP_Label_4257e2ab-f512-40e2-9c9a-c64247360765_ContentBits">
    <vt:lpwstr>2</vt:lpwstr>
  </property>
</Properties>
</file>